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89C0" w14:textId="77777777" w:rsidR="00062C99" w:rsidRDefault="00062C99" w:rsidP="003C250D">
      <w:pPr>
        <w:pStyle w:val="Titre"/>
        <w:jc w:val="center"/>
        <w:rPr>
          <w:rFonts w:ascii="Arial" w:hAnsi="Arial" w:cs="Arial"/>
          <w:b/>
          <w:bCs/>
          <w:sz w:val="24"/>
          <w:szCs w:val="24"/>
        </w:rPr>
      </w:pPr>
    </w:p>
    <w:p w14:paraId="15A4D312" w14:textId="17B3E358" w:rsidR="0084227A" w:rsidRPr="00062C99" w:rsidRDefault="003C250D" w:rsidP="003C250D">
      <w:pPr>
        <w:pStyle w:val="Titre"/>
        <w:jc w:val="center"/>
        <w:rPr>
          <w:rFonts w:ascii="Arial" w:hAnsi="Arial" w:cs="Arial"/>
          <w:b/>
          <w:bCs/>
          <w:sz w:val="24"/>
          <w:szCs w:val="24"/>
        </w:rPr>
      </w:pPr>
      <w:r w:rsidRPr="00062C99">
        <w:rPr>
          <w:rFonts w:ascii="Arial" w:hAnsi="Arial" w:cs="Arial"/>
          <w:b/>
          <w:bCs/>
          <w:sz w:val="24"/>
          <w:szCs w:val="24"/>
        </w:rPr>
        <w:t xml:space="preserve">CONTRAT DE LOCATION D’UN </w:t>
      </w:r>
      <w:r w:rsidR="002F68F3" w:rsidRPr="00062C99">
        <w:rPr>
          <w:rFonts w:ascii="Arial" w:hAnsi="Arial" w:cs="Arial"/>
          <w:b/>
          <w:bCs/>
          <w:sz w:val="24"/>
          <w:szCs w:val="24"/>
        </w:rPr>
        <w:fldChar w:fldCharType="begin">
          <w:ffData>
            <w:name w:val="Type_location"/>
            <w:enabled/>
            <w:calcOnExit w:val="0"/>
            <w:ddList>
              <w:result w:val="1"/>
              <w:listEntry w:val="GARAGE"/>
              <w:listEntry w:val="EMPLACEMENT DE PARKING"/>
              <w:listEntry w:val="BOX"/>
            </w:ddList>
          </w:ffData>
        </w:fldChar>
      </w:r>
      <w:bookmarkStart w:id="0" w:name="Type_location"/>
      <w:r w:rsidR="002F68F3" w:rsidRPr="00062C99">
        <w:rPr>
          <w:rFonts w:ascii="Arial" w:hAnsi="Arial" w:cs="Arial"/>
          <w:b/>
          <w:bCs/>
          <w:sz w:val="24"/>
          <w:szCs w:val="24"/>
        </w:rPr>
        <w:instrText xml:space="preserve"> FORMDROPDOWN </w:instrText>
      </w:r>
      <w:r w:rsidR="00062C99" w:rsidRPr="00062C99">
        <w:rPr>
          <w:rFonts w:ascii="Arial" w:hAnsi="Arial" w:cs="Arial"/>
          <w:b/>
          <w:bCs/>
          <w:sz w:val="24"/>
          <w:szCs w:val="24"/>
        </w:rPr>
      </w:r>
      <w:r w:rsidR="002F68F3" w:rsidRPr="00062C99">
        <w:rPr>
          <w:rFonts w:ascii="Arial" w:hAnsi="Arial" w:cs="Arial"/>
          <w:b/>
          <w:bCs/>
          <w:sz w:val="24"/>
          <w:szCs w:val="24"/>
        </w:rPr>
        <w:fldChar w:fldCharType="separate"/>
      </w:r>
      <w:r w:rsidR="002F68F3" w:rsidRPr="00062C99">
        <w:rPr>
          <w:rFonts w:ascii="Arial" w:hAnsi="Arial" w:cs="Arial"/>
          <w:b/>
          <w:bCs/>
          <w:sz w:val="24"/>
          <w:szCs w:val="24"/>
        </w:rPr>
        <w:fldChar w:fldCharType="end"/>
      </w:r>
      <w:bookmarkEnd w:id="0"/>
    </w:p>
    <w:p w14:paraId="3BE51871" w14:textId="77777777" w:rsidR="003C250D" w:rsidRPr="00062C99" w:rsidRDefault="003C250D" w:rsidP="003C250D">
      <w:pPr>
        <w:rPr>
          <w:rFonts w:ascii="Arial" w:hAnsi="Arial" w:cs="Arial"/>
          <w:b/>
          <w:bCs/>
          <w:lang w:val="fr-BE"/>
        </w:rPr>
      </w:pPr>
    </w:p>
    <w:p w14:paraId="2EF6EC3F" w14:textId="78945901" w:rsidR="003C250D" w:rsidRPr="00062C99" w:rsidRDefault="003C250D" w:rsidP="003C250D">
      <w:pPr>
        <w:rPr>
          <w:rFonts w:ascii="Arial" w:hAnsi="Arial" w:cs="Arial"/>
          <w:lang w:val="fr-BE"/>
        </w:rPr>
      </w:pPr>
      <w:r w:rsidRPr="00062C99">
        <w:rPr>
          <w:rFonts w:ascii="Arial" w:hAnsi="Arial" w:cs="Arial"/>
          <w:lang w:val="fr-BE"/>
        </w:rPr>
        <w:t>ENTRE LES SOUSSIGNÉS :</w:t>
      </w:r>
    </w:p>
    <w:p w14:paraId="51D20633" w14:textId="744E6C54" w:rsidR="003C250D" w:rsidRPr="00062C99" w:rsidRDefault="00062C99" w:rsidP="003C250D">
      <w:pPr>
        <w:rPr>
          <w:rFonts w:ascii="Arial" w:hAnsi="Arial" w:cs="Arial"/>
          <w:lang w:val="fr-BE"/>
        </w:rPr>
      </w:pPr>
      <w:r w:rsidRPr="00062C99">
        <w:rPr>
          <w:rFonts w:ascii="Arial" w:hAnsi="Arial" w:cs="Arial"/>
          <w:color w:val="000000" w:themeColor="text1"/>
        </w:rPr>
        <w:t xml:space="preserve">Nom et prénom / Dénomination sociale : </w:t>
      </w:r>
      <w:r w:rsidRPr="00062C99">
        <w:rPr>
          <w:rFonts w:ascii="Arial" w:hAnsi="Arial" w:cs="Arial"/>
          <w:color w:val="000000" w:themeColor="text1"/>
        </w:rPr>
        <w:fldChar w:fldCharType="begin">
          <w:ffData>
            <w:name w:val="Texte1"/>
            <w:enabled/>
            <w:calcOnExit w:val="0"/>
            <w:textInput>
              <w:default w:val="[Nom complet]"/>
            </w:textInput>
          </w:ffData>
        </w:fldChar>
      </w:r>
      <w:bookmarkStart w:id="1" w:name="Texte1"/>
      <w:r w:rsidRPr="00062C99">
        <w:rPr>
          <w:rFonts w:ascii="Arial" w:hAnsi="Arial" w:cs="Arial"/>
          <w:color w:val="000000" w:themeColor="text1"/>
        </w:rPr>
        <w:instrText xml:space="preserve"> FORMTEXT </w:instrText>
      </w:r>
      <w:r w:rsidRPr="00062C99">
        <w:rPr>
          <w:rFonts w:ascii="Arial" w:hAnsi="Arial" w:cs="Arial"/>
          <w:color w:val="000000" w:themeColor="text1"/>
        </w:rPr>
      </w:r>
      <w:r w:rsidRPr="00062C99">
        <w:rPr>
          <w:rFonts w:ascii="Arial" w:hAnsi="Arial" w:cs="Arial"/>
          <w:color w:val="000000" w:themeColor="text1"/>
        </w:rPr>
        <w:fldChar w:fldCharType="separate"/>
      </w:r>
      <w:r>
        <w:rPr>
          <w:rFonts w:ascii="Arial" w:hAnsi="Arial" w:cs="Arial"/>
          <w:noProof/>
          <w:color w:val="000000" w:themeColor="text1"/>
        </w:rPr>
        <w:t>[Nom complet]</w:t>
      </w:r>
      <w:r w:rsidRPr="00062C99">
        <w:rPr>
          <w:rFonts w:ascii="Arial" w:hAnsi="Arial" w:cs="Arial"/>
          <w:color w:val="000000" w:themeColor="text1"/>
        </w:rPr>
        <w:fldChar w:fldCharType="end"/>
      </w:r>
      <w:bookmarkEnd w:id="1"/>
      <w:r w:rsidRPr="00062C99">
        <w:rPr>
          <w:rFonts w:ascii="Arial" w:hAnsi="Arial" w:cs="Arial"/>
          <w:color w:val="000000" w:themeColor="text1"/>
        </w:rPr>
        <w:br/>
        <w:t xml:space="preserve">Né(e) le </w:t>
      </w:r>
      <w:r w:rsidRPr="00062C99">
        <w:rPr>
          <w:rFonts w:ascii="Arial" w:hAnsi="Arial" w:cs="Arial"/>
          <w:color w:val="000000" w:themeColor="text1"/>
        </w:rPr>
        <w:fldChar w:fldCharType="begin">
          <w:ffData>
            <w:name w:val="Texte2"/>
            <w:enabled/>
            <w:calcOnExit w:val="0"/>
            <w:textInput>
              <w:default w:val="[date]"/>
            </w:textInput>
          </w:ffData>
        </w:fldChar>
      </w:r>
      <w:bookmarkStart w:id="2" w:name="Texte2"/>
      <w:r w:rsidRPr="00062C99">
        <w:rPr>
          <w:rFonts w:ascii="Arial" w:hAnsi="Arial" w:cs="Arial"/>
          <w:color w:val="000000" w:themeColor="text1"/>
        </w:rPr>
        <w:instrText xml:space="preserve"> FORMTEXT </w:instrText>
      </w:r>
      <w:r w:rsidRPr="00062C99">
        <w:rPr>
          <w:rFonts w:ascii="Arial" w:hAnsi="Arial" w:cs="Arial"/>
          <w:color w:val="000000" w:themeColor="text1"/>
        </w:rPr>
      </w:r>
      <w:r w:rsidRPr="00062C99">
        <w:rPr>
          <w:rFonts w:ascii="Arial" w:hAnsi="Arial" w:cs="Arial"/>
          <w:color w:val="000000" w:themeColor="text1"/>
        </w:rPr>
        <w:fldChar w:fldCharType="separate"/>
      </w:r>
      <w:r>
        <w:rPr>
          <w:rFonts w:ascii="Arial" w:hAnsi="Arial" w:cs="Arial"/>
          <w:noProof/>
          <w:color w:val="000000" w:themeColor="text1"/>
        </w:rPr>
        <w:t>[date]</w:t>
      </w:r>
      <w:r w:rsidRPr="00062C99">
        <w:rPr>
          <w:rFonts w:ascii="Arial" w:hAnsi="Arial" w:cs="Arial"/>
          <w:color w:val="000000" w:themeColor="text1"/>
        </w:rPr>
        <w:fldChar w:fldCharType="end"/>
      </w:r>
      <w:bookmarkEnd w:id="2"/>
      <w:r w:rsidRPr="00062C99">
        <w:rPr>
          <w:rFonts w:ascii="Arial" w:hAnsi="Arial" w:cs="Arial"/>
          <w:color w:val="000000" w:themeColor="text1"/>
        </w:rPr>
        <w:t xml:space="preserve">, à </w:t>
      </w:r>
      <w:r w:rsidRPr="00062C99">
        <w:rPr>
          <w:rFonts w:ascii="Arial" w:hAnsi="Arial" w:cs="Arial"/>
          <w:color w:val="000000" w:themeColor="text1"/>
        </w:rPr>
        <w:fldChar w:fldCharType="begin">
          <w:ffData>
            <w:name w:val="Texte3"/>
            <w:enabled/>
            <w:calcOnExit w:val="0"/>
            <w:textInput>
              <w:default w:val="[lieu]"/>
            </w:textInput>
          </w:ffData>
        </w:fldChar>
      </w:r>
      <w:bookmarkStart w:id="3" w:name="Texte3"/>
      <w:r w:rsidRPr="00062C99">
        <w:rPr>
          <w:rFonts w:ascii="Arial" w:hAnsi="Arial" w:cs="Arial"/>
          <w:color w:val="000000" w:themeColor="text1"/>
        </w:rPr>
        <w:instrText xml:space="preserve"> FORMTEXT </w:instrText>
      </w:r>
      <w:r w:rsidRPr="00062C99">
        <w:rPr>
          <w:rFonts w:ascii="Arial" w:hAnsi="Arial" w:cs="Arial"/>
          <w:color w:val="000000" w:themeColor="text1"/>
        </w:rPr>
      </w:r>
      <w:r w:rsidRPr="00062C99">
        <w:rPr>
          <w:rFonts w:ascii="Arial" w:hAnsi="Arial" w:cs="Arial"/>
          <w:color w:val="000000" w:themeColor="text1"/>
        </w:rPr>
        <w:fldChar w:fldCharType="separate"/>
      </w:r>
      <w:r>
        <w:rPr>
          <w:rFonts w:ascii="Arial" w:hAnsi="Arial" w:cs="Arial"/>
          <w:noProof/>
          <w:color w:val="000000" w:themeColor="text1"/>
        </w:rPr>
        <w:t>[lieu]</w:t>
      </w:r>
      <w:r w:rsidRPr="00062C99">
        <w:rPr>
          <w:rFonts w:ascii="Arial" w:hAnsi="Arial" w:cs="Arial"/>
          <w:color w:val="000000" w:themeColor="text1"/>
        </w:rPr>
        <w:fldChar w:fldCharType="end"/>
      </w:r>
      <w:bookmarkEnd w:id="3"/>
      <w:r w:rsidRPr="00062C99">
        <w:rPr>
          <w:rFonts w:ascii="Arial" w:hAnsi="Arial" w:cs="Arial"/>
          <w:color w:val="000000" w:themeColor="text1"/>
        </w:rPr>
        <w:t xml:space="preserve">, domicilié(e) à </w:t>
      </w:r>
      <w:r w:rsidRPr="00062C99">
        <w:rPr>
          <w:rFonts w:ascii="Arial" w:hAnsi="Arial" w:cs="Arial"/>
          <w:color w:val="000000" w:themeColor="text1"/>
        </w:rPr>
        <w:fldChar w:fldCharType="begin">
          <w:ffData>
            <w:name w:val="Texte4"/>
            <w:enabled/>
            <w:calcOnExit w:val="0"/>
            <w:textInput>
              <w:default w:val="[adresse complète]"/>
            </w:textInput>
          </w:ffData>
        </w:fldChar>
      </w:r>
      <w:bookmarkStart w:id="4" w:name="Texte4"/>
      <w:r w:rsidRPr="00062C99">
        <w:rPr>
          <w:rFonts w:ascii="Arial" w:hAnsi="Arial" w:cs="Arial"/>
          <w:color w:val="000000" w:themeColor="text1"/>
        </w:rPr>
        <w:instrText xml:space="preserve"> FORMTEXT </w:instrText>
      </w:r>
      <w:r w:rsidRPr="00062C99">
        <w:rPr>
          <w:rFonts w:ascii="Arial" w:hAnsi="Arial" w:cs="Arial"/>
          <w:color w:val="000000" w:themeColor="text1"/>
        </w:rPr>
      </w:r>
      <w:r w:rsidRPr="00062C99">
        <w:rPr>
          <w:rFonts w:ascii="Arial" w:hAnsi="Arial" w:cs="Arial"/>
          <w:color w:val="000000" w:themeColor="text1"/>
        </w:rPr>
        <w:fldChar w:fldCharType="separate"/>
      </w:r>
      <w:r>
        <w:rPr>
          <w:rFonts w:ascii="Arial" w:hAnsi="Arial" w:cs="Arial"/>
          <w:noProof/>
          <w:color w:val="000000" w:themeColor="text1"/>
        </w:rPr>
        <w:t>[adresse complète]</w:t>
      </w:r>
      <w:r w:rsidRPr="00062C99">
        <w:rPr>
          <w:rFonts w:ascii="Arial" w:hAnsi="Arial" w:cs="Arial"/>
          <w:color w:val="000000" w:themeColor="text1"/>
        </w:rPr>
        <w:fldChar w:fldCharType="end"/>
      </w:r>
      <w:bookmarkEnd w:id="4"/>
      <w:r w:rsidRPr="00062C99">
        <w:rPr>
          <w:rFonts w:ascii="Arial" w:hAnsi="Arial" w:cs="Arial"/>
          <w:color w:val="000000" w:themeColor="text1"/>
        </w:rPr>
        <w:br/>
        <w:t xml:space="preserve">N° BCE : </w:t>
      </w:r>
      <w:r w:rsidRPr="00062C99">
        <w:rPr>
          <w:rFonts w:ascii="Arial" w:hAnsi="Arial" w:cs="Arial"/>
          <w:color w:val="000000" w:themeColor="text1"/>
        </w:rPr>
        <w:fldChar w:fldCharType="begin">
          <w:ffData>
            <w:name w:val="Texte5"/>
            <w:enabled/>
            <w:calcOnExit w:val="0"/>
            <w:textInput>
              <w:default w:val="[le cas échéant]"/>
            </w:textInput>
          </w:ffData>
        </w:fldChar>
      </w:r>
      <w:r w:rsidRPr="00062C99">
        <w:rPr>
          <w:rFonts w:ascii="Arial" w:hAnsi="Arial" w:cs="Arial"/>
          <w:color w:val="000000" w:themeColor="text1"/>
        </w:rPr>
        <w:instrText xml:space="preserve"> FORMTEXT </w:instrText>
      </w:r>
      <w:r w:rsidRPr="00062C99">
        <w:rPr>
          <w:rFonts w:ascii="Arial" w:hAnsi="Arial" w:cs="Arial"/>
          <w:color w:val="000000" w:themeColor="text1"/>
        </w:rPr>
      </w:r>
      <w:r w:rsidRPr="00062C99">
        <w:rPr>
          <w:rFonts w:ascii="Arial" w:hAnsi="Arial" w:cs="Arial"/>
          <w:color w:val="000000" w:themeColor="text1"/>
        </w:rPr>
        <w:fldChar w:fldCharType="separate"/>
      </w:r>
      <w:r>
        <w:rPr>
          <w:rFonts w:ascii="Arial" w:hAnsi="Arial" w:cs="Arial"/>
          <w:noProof/>
          <w:color w:val="000000" w:themeColor="text1"/>
        </w:rPr>
        <w:t>[le cas échéant]</w:t>
      </w:r>
      <w:r w:rsidRPr="00062C99">
        <w:rPr>
          <w:rFonts w:ascii="Arial" w:hAnsi="Arial" w:cs="Arial"/>
          <w:color w:val="000000" w:themeColor="text1"/>
        </w:rPr>
        <w:fldChar w:fldCharType="end"/>
      </w:r>
    </w:p>
    <w:p w14:paraId="01A339E6" w14:textId="0134A507" w:rsidR="003C250D" w:rsidRPr="00062C99" w:rsidRDefault="003C250D" w:rsidP="003C250D">
      <w:pPr>
        <w:rPr>
          <w:rFonts w:ascii="Arial" w:hAnsi="Arial" w:cs="Arial"/>
          <w:i/>
          <w:iCs/>
          <w:lang w:val="fr-BE"/>
        </w:rPr>
      </w:pPr>
      <w:r w:rsidRPr="00062C99">
        <w:rPr>
          <w:rFonts w:ascii="Arial" w:hAnsi="Arial" w:cs="Arial"/>
          <w:i/>
          <w:iCs/>
          <w:lang w:val="fr-BE"/>
        </w:rPr>
        <w:t>Ci-après dénommé « Le Bailleur »</w:t>
      </w:r>
    </w:p>
    <w:p w14:paraId="179EFB7D" w14:textId="70575470" w:rsidR="003C250D" w:rsidRPr="00062C99" w:rsidRDefault="003C250D" w:rsidP="003C250D">
      <w:pPr>
        <w:rPr>
          <w:rFonts w:ascii="Arial" w:hAnsi="Arial" w:cs="Arial"/>
          <w:lang w:val="fr-BE"/>
        </w:rPr>
      </w:pPr>
      <w:r w:rsidRPr="00062C99">
        <w:rPr>
          <w:rFonts w:ascii="Arial" w:hAnsi="Arial" w:cs="Arial"/>
          <w:lang w:val="fr-BE"/>
        </w:rPr>
        <w:t>ET</w:t>
      </w:r>
    </w:p>
    <w:p w14:paraId="4421A2BC" w14:textId="7CBA94DA" w:rsidR="00062C99" w:rsidRPr="00062C99" w:rsidRDefault="00062C99" w:rsidP="003C250D">
      <w:pPr>
        <w:rPr>
          <w:rFonts w:ascii="Arial" w:hAnsi="Arial" w:cs="Arial"/>
        </w:rPr>
      </w:pPr>
      <w:r w:rsidRPr="00062C99">
        <w:rPr>
          <w:rFonts w:ascii="Arial" w:hAnsi="Arial" w:cs="Arial"/>
          <w:color w:val="000000" w:themeColor="text1"/>
        </w:rPr>
        <w:t xml:space="preserve">Nom et prénom / Dénomination sociale : </w:t>
      </w:r>
      <w:r w:rsidRPr="00062C99">
        <w:rPr>
          <w:rFonts w:ascii="Arial" w:hAnsi="Arial" w:cs="Arial"/>
          <w:color w:val="000000" w:themeColor="text1"/>
        </w:rPr>
        <w:fldChar w:fldCharType="begin">
          <w:ffData>
            <w:name w:val="Texte1"/>
            <w:enabled/>
            <w:calcOnExit w:val="0"/>
            <w:textInput>
              <w:default w:val="[Nom complet]"/>
            </w:textInput>
          </w:ffData>
        </w:fldChar>
      </w:r>
      <w:r w:rsidRPr="00062C99">
        <w:rPr>
          <w:rFonts w:ascii="Arial" w:hAnsi="Arial" w:cs="Arial"/>
          <w:color w:val="000000" w:themeColor="text1"/>
        </w:rPr>
        <w:instrText xml:space="preserve"> FORMTEXT </w:instrText>
      </w:r>
      <w:r w:rsidRPr="00062C99">
        <w:rPr>
          <w:rFonts w:ascii="Arial" w:hAnsi="Arial" w:cs="Arial"/>
          <w:color w:val="000000" w:themeColor="text1"/>
        </w:rPr>
      </w:r>
      <w:r w:rsidRPr="00062C99">
        <w:rPr>
          <w:rFonts w:ascii="Arial" w:hAnsi="Arial" w:cs="Arial"/>
          <w:color w:val="000000" w:themeColor="text1"/>
        </w:rPr>
        <w:fldChar w:fldCharType="separate"/>
      </w:r>
      <w:r>
        <w:rPr>
          <w:rFonts w:ascii="Arial" w:hAnsi="Arial" w:cs="Arial"/>
          <w:noProof/>
          <w:color w:val="000000" w:themeColor="text1"/>
        </w:rPr>
        <w:t>[Nom complet]</w:t>
      </w:r>
      <w:r w:rsidRPr="00062C99">
        <w:rPr>
          <w:rFonts w:ascii="Arial" w:hAnsi="Arial" w:cs="Arial"/>
          <w:color w:val="000000" w:themeColor="text1"/>
        </w:rPr>
        <w:fldChar w:fldCharType="end"/>
      </w:r>
      <w:r w:rsidRPr="00062C99">
        <w:rPr>
          <w:rFonts w:ascii="Arial" w:hAnsi="Arial" w:cs="Arial"/>
          <w:color w:val="000000" w:themeColor="text1"/>
        </w:rPr>
        <w:br/>
        <w:t xml:space="preserve">Né(e) le </w:t>
      </w:r>
      <w:r w:rsidRPr="00062C99">
        <w:rPr>
          <w:rFonts w:ascii="Arial" w:hAnsi="Arial" w:cs="Arial"/>
          <w:color w:val="000000" w:themeColor="text1"/>
        </w:rPr>
        <w:fldChar w:fldCharType="begin">
          <w:ffData>
            <w:name w:val="Texte2"/>
            <w:enabled/>
            <w:calcOnExit w:val="0"/>
            <w:textInput>
              <w:default w:val="[date]"/>
            </w:textInput>
          </w:ffData>
        </w:fldChar>
      </w:r>
      <w:r w:rsidRPr="00062C99">
        <w:rPr>
          <w:rFonts w:ascii="Arial" w:hAnsi="Arial" w:cs="Arial"/>
          <w:color w:val="000000" w:themeColor="text1"/>
        </w:rPr>
        <w:instrText xml:space="preserve"> FORMTEXT </w:instrText>
      </w:r>
      <w:r w:rsidRPr="00062C99">
        <w:rPr>
          <w:rFonts w:ascii="Arial" w:hAnsi="Arial" w:cs="Arial"/>
          <w:color w:val="000000" w:themeColor="text1"/>
        </w:rPr>
      </w:r>
      <w:r w:rsidRPr="00062C99">
        <w:rPr>
          <w:rFonts w:ascii="Arial" w:hAnsi="Arial" w:cs="Arial"/>
          <w:color w:val="000000" w:themeColor="text1"/>
        </w:rPr>
        <w:fldChar w:fldCharType="separate"/>
      </w:r>
      <w:r>
        <w:rPr>
          <w:rFonts w:ascii="Arial" w:hAnsi="Arial" w:cs="Arial"/>
          <w:noProof/>
          <w:color w:val="000000" w:themeColor="text1"/>
        </w:rPr>
        <w:t>[date]</w:t>
      </w:r>
      <w:r w:rsidRPr="00062C99">
        <w:rPr>
          <w:rFonts w:ascii="Arial" w:hAnsi="Arial" w:cs="Arial"/>
          <w:color w:val="000000" w:themeColor="text1"/>
        </w:rPr>
        <w:fldChar w:fldCharType="end"/>
      </w:r>
      <w:r w:rsidRPr="00062C99">
        <w:rPr>
          <w:rFonts w:ascii="Arial" w:hAnsi="Arial" w:cs="Arial"/>
          <w:color w:val="000000" w:themeColor="text1"/>
        </w:rPr>
        <w:t xml:space="preserve">, à </w:t>
      </w:r>
      <w:r w:rsidRPr="00062C99">
        <w:rPr>
          <w:rFonts w:ascii="Arial" w:hAnsi="Arial" w:cs="Arial"/>
          <w:color w:val="000000" w:themeColor="text1"/>
        </w:rPr>
        <w:fldChar w:fldCharType="begin">
          <w:ffData>
            <w:name w:val="Texte3"/>
            <w:enabled/>
            <w:calcOnExit w:val="0"/>
            <w:textInput>
              <w:default w:val="[lieu]"/>
            </w:textInput>
          </w:ffData>
        </w:fldChar>
      </w:r>
      <w:r w:rsidRPr="00062C99">
        <w:rPr>
          <w:rFonts w:ascii="Arial" w:hAnsi="Arial" w:cs="Arial"/>
          <w:color w:val="000000" w:themeColor="text1"/>
        </w:rPr>
        <w:instrText xml:space="preserve"> FORMTEXT </w:instrText>
      </w:r>
      <w:r w:rsidRPr="00062C99">
        <w:rPr>
          <w:rFonts w:ascii="Arial" w:hAnsi="Arial" w:cs="Arial"/>
          <w:color w:val="000000" w:themeColor="text1"/>
        </w:rPr>
      </w:r>
      <w:r w:rsidRPr="00062C99">
        <w:rPr>
          <w:rFonts w:ascii="Arial" w:hAnsi="Arial" w:cs="Arial"/>
          <w:color w:val="000000" w:themeColor="text1"/>
        </w:rPr>
        <w:fldChar w:fldCharType="separate"/>
      </w:r>
      <w:r>
        <w:rPr>
          <w:rFonts w:ascii="Arial" w:hAnsi="Arial" w:cs="Arial"/>
          <w:noProof/>
          <w:color w:val="000000" w:themeColor="text1"/>
        </w:rPr>
        <w:t>[lieu]</w:t>
      </w:r>
      <w:r w:rsidRPr="00062C99">
        <w:rPr>
          <w:rFonts w:ascii="Arial" w:hAnsi="Arial" w:cs="Arial"/>
          <w:color w:val="000000" w:themeColor="text1"/>
        </w:rPr>
        <w:fldChar w:fldCharType="end"/>
      </w:r>
      <w:r w:rsidRPr="00062C99">
        <w:rPr>
          <w:rFonts w:ascii="Arial" w:hAnsi="Arial" w:cs="Arial"/>
          <w:color w:val="000000" w:themeColor="text1"/>
        </w:rPr>
        <w:t xml:space="preserve">, domicilié(e) à </w:t>
      </w:r>
      <w:r w:rsidRPr="00062C99">
        <w:rPr>
          <w:rFonts w:ascii="Arial" w:hAnsi="Arial" w:cs="Arial"/>
          <w:color w:val="000000" w:themeColor="text1"/>
        </w:rPr>
        <w:fldChar w:fldCharType="begin">
          <w:ffData>
            <w:name w:val="Texte4"/>
            <w:enabled/>
            <w:calcOnExit w:val="0"/>
            <w:textInput>
              <w:default w:val="[adresse complète]"/>
            </w:textInput>
          </w:ffData>
        </w:fldChar>
      </w:r>
      <w:r w:rsidRPr="00062C99">
        <w:rPr>
          <w:rFonts w:ascii="Arial" w:hAnsi="Arial" w:cs="Arial"/>
          <w:color w:val="000000" w:themeColor="text1"/>
        </w:rPr>
        <w:instrText xml:space="preserve"> FORMTEXT </w:instrText>
      </w:r>
      <w:r w:rsidRPr="00062C99">
        <w:rPr>
          <w:rFonts w:ascii="Arial" w:hAnsi="Arial" w:cs="Arial"/>
          <w:color w:val="000000" w:themeColor="text1"/>
        </w:rPr>
      </w:r>
      <w:r w:rsidRPr="00062C99">
        <w:rPr>
          <w:rFonts w:ascii="Arial" w:hAnsi="Arial" w:cs="Arial"/>
          <w:color w:val="000000" w:themeColor="text1"/>
        </w:rPr>
        <w:fldChar w:fldCharType="separate"/>
      </w:r>
      <w:r>
        <w:rPr>
          <w:rFonts w:ascii="Arial" w:hAnsi="Arial" w:cs="Arial"/>
          <w:noProof/>
          <w:color w:val="000000" w:themeColor="text1"/>
        </w:rPr>
        <w:t>[adresse complète]</w:t>
      </w:r>
      <w:r w:rsidRPr="00062C99">
        <w:rPr>
          <w:rFonts w:ascii="Arial" w:hAnsi="Arial" w:cs="Arial"/>
          <w:color w:val="000000" w:themeColor="text1"/>
        </w:rPr>
        <w:fldChar w:fldCharType="end"/>
      </w:r>
      <w:r w:rsidRPr="00062C99">
        <w:rPr>
          <w:rFonts w:ascii="Arial" w:hAnsi="Arial" w:cs="Arial"/>
          <w:color w:val="000000" w:themeColor="text1"/>
        </w:rPr>
        <w:br/>
        <w:t xml:space="preserve">N° BCE : </w:t>
      </w:r>
      <w:r w:rsidRPr="00062C99">
        <w:rPr>
          <w:rFonts w:ascii="Arial" w:hAnsi="Arial" w:cs="Arial"/>
          <w:color w:val="000000" w:themeColor="text1"/>
        </w:rPr>
        <w:fldChar w:fldCharType="begin">
          <w:ffData>
            <w:name w:val="Texte5"/>
            <w:enabled/>
            <w:calcOnExit w:val="0"/>
            <w:textInput>
              <w:default w:val="[le cas échéant]"/>
            </w:textInput>
          </w:ffData>
        </w:fldChar>
      </w:r>
      <w:r w:rsidRPr="00062C99">
        <w:rPr>
          <w:rFonts w:ascii="Arial" w:hAnsi="Arial" w:cs="Arial"/>
          <w:color w:val="000000" w:themeColor="text1"/>
        </w:rPr>
        <w:instrText xml:space="preserve"> FORMTEXT </w:instrText>
      </w:r>
      <w:r w:rsidRPr="00062C99">
        <w:rPr>
          <w:rFonts w:ascii="Arial" w:hAnsi="Arial" w:cs="Arial"/>
          <w:color w:val="000000" w:themeColor="text1"/>
        </w:rPr>
      </w:r>
      <w:r w:rsidRPr="00062C99">
        <w:rPr>
          <w:rFonts w:ascii="Arial" w:hAnsi="Arial" w:cs="Arial"/>
          <w:color w:val="000000" w:themeColor="text1"/>
        </w:rPr>
        <w:fldChar w:fldCharType="separate"/>
      </w:r>
      <w:r>
        <w:rPr>
          <w:rFonts w:ascii="Arial" w:hAnsi="Arial" w:cs="Arial"/>
          <w:noProof/>
          <w:color w:val="000000" w:themeColor="text1"/>
        </w:rPr>
        <w:t>[le cas échéant]</w:t>
      </w:r>
      <w:r w:rsidRPr="00062C99">
        <w:rPr>
          <w:rFonts w:ascii="Arial" w:hAnsi="Arial" w:cs="Arial"/>
          <w:color w:val="000000" w:themeColor="text1"/>
        </w:rPr>
        <w:fldChar w:fldCharType="end"/>
      </w:r>
    </w:p>
    <w:p w14:paraId="52D0B8EE" w14:textId="57787B5E" w:rsidR="003C250D" w:rsidRPr="00062C99" w:rsidRDefault="003C250D" w:rsidP="003C250D">
      <w:pPr>
        <w:rPr>
          <w:rFonts w:ascii="Arial" w:hAnsi="Arial" w:cs="Arial"/>
          <w:i/>
          <w:iCs/>
          <w:lang w:val="fr-BE"/>
        </w:rPr>
      </w:pPr>
      <w:r w:rsidRPr="00062C99">
        <w:rPr>
          <w:rFonts w:ascii="Arial" w:hAnsi="Arial" w:cs="Arial"/>
          <w:i/>
          <w:iCs/>
          <w:lang w:val="fr-BE"/>
        </w:rPr>
        <w:t>Ci-après dénommé « Le Preneur »</w:t>
      </w:r>
    </w:p>
    <w:p w14:paraId="458C41AE" w14:textId="782184DC" w:rsidR="003C250D" w:rsidRPr="00062C99" w:rsidRDefault="003C250D" w:rsidP="003C250D">
      <w:pPr>
        <w:rPr>
          <w:rFonts w:ascii="Arial" w:hAnsi="Arial" w:cs="Arial"/>
          <w:lang w:val="fr-BE"/>
        </w:rPr>
      </w:pPr>
      <w:r w:rsidRPr="00062C99">
        <w:rPr>
          <w:rFonts w:ascii="Arial" w:hAnsi="Arial" w:cs="Arial"/>
          <w:lang w:val="fr-BE"/>
        </w:rPr>
        <w:t>IL A ÉTÉ CONVENU ET ARRÊTÉ CE QUI SUIT :</w:t>
      </w:r>
    </w:p>
    <w:p w14:paraId="677D91F9" w14:textId="21E29F78" w:rsidR="003C250D" w:rsidRPr="00062C99" w:rsidRDefault="003C250D" w:rsidP="003C250D">
      <w:pPr>
        <w:rPr>
          <w:rFonts w:ascii="Arial" w:hAnsi="Arial" w:cs="Arial"/>
          <w:b/>
          <w:bCs/>
          <w:lang w:val="fr-BE"/>
        </w:rPr>
      </w:pPr>
      <w:r w:rsidRPr="00062C99">
        <w:rPr>
          <w:rFonts w:ascii="Arial" w:hAnsi="Arial" w:cs="Arial"/>
          <w:b/>
          <w:bCs/>
          <w:lang w:val="fr-BE"/>
        </w:rPr>
        <w:t>Article 1 : OBJET DU CONTRAT</w:t>
      </w:r>
    </w:p>
    <w:p w14:paraId="36A7E0ED" w14:textId="5CF400EC" w:rsidR="003C250D" w:rsidRPr="00062C99" w:rsidRDefault="003C250D" w:rsidP="003C250D">
      <w:pPr>
        <w:rPr>
          <w:rFonts w:ascii="Arial" w:hAnsi="Arial" w:cs="Arial"/>
        </w:rPr>
      </w:pPr>
      <w:r w:rsidRPr="00062C99">
        <w:rPr>
          <w:rFonts w:ascii="Arial" w:hAnsi="Arial" w:cs="Arial"/>
        </w:rPr>
        <w:t>Le Bailleur donne en location au Preneur, qui accepte, le bien suivant :</w:t>
      </w:r>
      <w:r w:rsidRPr="00062C99">
        <w:rPr>
          <w:rFonts w:ascii="Arial" w:hAnsi="Arial" w:cs="Arial"/>
        </w:rPr>
        <w:br/>
      </w:r>
      <w:r w:rsidR="002F68F3" w:rsidRPr="00062C99">
        <w:rPr>
          <w:rFonts w:ascii="Arial" w:hAnsi="Arial" w:cs="Arial"/>
        </w:rPr>
        <w:fldChar w:fldCharType="begin">
          <w:ffData>
            <w:name w:val="Texte5"/>
            <w:enabled/>
            <w:calcOnExit w:val="0"/>
            <w:textInput/>
          </w:ffData>
        </w:fldChar>
      </w:r>
      <w:bookmarkStart w:id="5" w:name="Texte5"/>
      <w:r w:rsidR="002F68F3" w:rsidRPr="00062C99">
        <w:rPr>
          <w:rFonts w:ascii="Arial" w:hAnsi="Arial" w:cs="Arial"/>
        </w:rPr>
        <w:instrText xml:space="preserve"> FORMTEXT </w:instrText>
      </w:r>
      <w:r w:rsidR="002F68F3" w:rsidRPr="00062C99">
        <w:rPr>
          <w:rFonts w:ascii="Arial" w:hAnsi="Arial" w:cs="Arial"/>
        </w:rPr>
      </w:r>
      <w:r w:rsidR="002F68F3" w:rsidRPr="00062C99">
        <w:rPr>
          <w:rFonts w:ascii="Arial" w:hAnsi="Arial" w:cs="Arial"/>
        </w:rPr>
        <w:fldChar w:fldCharType="separate"/>
      </w:r>
      <w:r w:rsidR="00062C99">
        <w:rPr>
          <w:rFonts w:ascii="Arial" w:hAnsi="Arial" w:cs="Arial"/>
          <w:noProof/>
        </w:rPr>
        <w:t> </w:t>
      </w:r>
      <w:r w:rsidR="00062C99">
        <w:rPr>
          <w:rFonts w:ascii="Arial" w:hAnsi="Arial" w:cs="Arial"/>
          <w:noProof/>
        </w:rPr>
        <w:t> </w:t>
      </w:r>
      <w:r w:rsidR="00062C99">
        <w:rPr>
          <w:rFonts w:ascii="Arial" w:hAnsi="Arial" w:cs="Arial"/>
          <w:noProof/>
        </w:rPr>
        <w:t> </w:t>
      </w:r>
      <w:r w:rsidR="00062C99">
        <w:rPr>
          <w:rFonts w:ascii="Arial" w:hAnsi="Arial" w:cs="Arial"/>
          <w:noProof/>
        </w:rPr>
        <w:t> </w:t>
      </w:r>
      <w:r w:rsidR="00062C99">
        <w:rPr>
          <w:rFonts w:ascii="Arial" w:hAnsi="Arial" w:cs="Arial"/>
          <w:noProof/>
        </w:rPr>
        <w:t> </w:t>
      </w:r>
      <w:r w:rsidR="002F68F3" w:rsidRPr="00062C99">
        <w:rPr>
          <w:rFonts w:ascii="Arial" w:hAnsi="Arial" w:cs="Arial"/>
        </w:rPr>
        <w:fldChar w:fldCharType="end"/>
      </w:r>
      <w:bookmarkEnd w:id="5"/>
    </w:p>
    <w:p w14:paraId="17B6337C" w14:textId="32145C8C" w:rsidR="003C250D" w:rsidRPr="00062C99" w:rsidRDefault="003C250D" w:rsidP="003C250D">
      <w:pPr>
        <w:rPr>
          <w:rFonts w:ascii="Arial" w:hAnsi="Arial" w:cs="Arial"/>
        </w:rPr>
      </w:pPr>
      <w:r w:rsidRPr="00062C99">
        <w:rPr>
          <w:rFonts w:ascii="Arial" w:hAnsi="Arial" w:cs="Arial"/>
        </w:rPr>
        <w:t xml:space="preserve">Le Bien est à l’usage </w:t>
      </w:r>
      <w:r w:rsidR="0053708A" w:rsidRPr="00062C99">
        <w:rPr>
          <w:rFonts w:ascii="Arial" w:hAnsi="Arial" w:cs="Arial"/>
        </w:rPr>
        <w:fldChar w:fldCharType="begin">
          <w:ffData>
            <w:name w:val="Texte6"/>
            <w:enabled/>
            <w:calcOnExit w:val="0"/>
            <w:textInput/>
          </w:ffData>
        </w:fldChar>
      </w:r>
      <w:bookmarkStart w:id="6" w:name="Texte6"/>
      <w:r w:rsidR="0053708A" w:rsidRPr="00062C99">
        <w:rPr>
          <w:rFonts w:ascii="Arial" w:hAnsi="Arial" w:cs="Arial"/>
        </w:rPr>
        <w:instrText xml:space="preserve"> FORMTEXT </w:instrText>
      </w:r>
      <w:r w:rsidR="0053708A" w:rsidRPr="00062C99">
        <w:rPr>
          <w:rFonts w:ascii="Arial" w:hAnsi="Arial" w:cs="Arial"/>
        </w:rPr>
      </w:r>
      <w:r w:rsidR="0053708A" w:rsidRPr="00062C99">
        <w:rPr>
          <w:rFonts w:ascii="Arial" w:hAnsi="Arial" w:cs="Arial"/>
        </w:rPr>
        <w:fldChar w:fldCharType="separate"/>
      </w:r>
      <w:r w:rsidR="00062C99">
        <w:rPr>
          <w:rFonts w:ascii="Arial" w:hAnsi="Arial" w:cs="Arial"/>
          <w:noProof/>
        </w:rPr>
        <w:t> </w:t>
      </w:r>
      <w:r w:rsidR="00062C99">
        <w:rPr>
          <w:rFonts w:ascii="Arial" w:hAnsi="Arial" w:cs="Arial"/>
          <w:noProof/>
        </w:rPr>
        <w:t> </w:t>
      </w:r>
      <w:r w:rsidR="00062C99">
        <w:rPr>
          <w:rFonts w:ascii="Arial" w:hAnsi="Arial" w:cs="Arial"/>
          <w:noProof/>
        </w:rPr>
        <w:t> </w:t>
      </w:r>
      <w:r w:rsidR="00062C99">
        <w:rPr>
          <w:rFonts w:ascii="Arial" w:hAnsi="Arial" w:cs="Arial"/>
          <w:noProof/>
        </w:rPr>
        <w:t> </w:t>
      </w:r>
      <w:r w:rsidR="00062C99">
        <w:rPr>
          <w:rFonts w:ascii="Arial" w:hAnsi="Arial" w:cs="Arial"/>
          <w:noProof/>
        </w:rPr>
        <w:t> </w:t>
      </w:r>
      <w:r w:rsidR="0053708A" w:rsidRPr="00062C99">
        <w:rPr>
          <w:rFonts w:ascii="Arial" w:hAnsi="Arial" w:cs="Arial"/>
        </w:rPr>
        <w:fldChar w:fldCharType="end"/>
      </w:r>
      <w:bookmarkEnd w:id="6"/>
      <w:r w:rsidRPr="00062C99">
        <w:rPr>
          <w:rFonts w:ascii="Arial" w:hAnsi="Arial" w:cs="Arial"/>
        </w:rPr>
        <w:t>, à l’exclusion de toute autre affectation.</w:t>
      </w:r>
    </w:p>
    <w:p w14:paraId="4F0E8D8A" w14:textId="7952C181" w:rsidR="003C250D" w:rsidRPr="00062C99" w:rsidRDefault="003C250D" w:rsidP="003C250D">
      <w:pPr>
        <w:rPr>
          <w:rFonts w:ascii="Arial" w:hAnsi="Arial" w:cs="Arial"/>
          <w:b/>
          <w:bCs/>
          <w:lang w:val="fr-BE"/>
        </w:rPr>
      </w:pPr>
      <w:r w:rsidRPr="00062C99">
        <w:rPr>
          <w:rFonts w:ascii="Arial" w:hAnsi="Arial" w:cs="Arial"/>
          <w:b/>
          <w:bCs/>
          <w:lang w:val="fr-BE"/>
        </w:rPr>
        <w:t>ARTICLE 2 : DURÉE DE LA LOCATION</w:t>
      </w:r>
    </w:p>
    <w:p w14:paraId="7C58D1E7" w14:textId="027D6762" w:rsidR="003C250D" w:rsidRPr="00062C99" w:rsidRDefault="003C250D" w:rsidP="003C250D">
      <w:pPr>
        <w:rPr>
          <w:rFonts w:ascii="Arial" w:hAnsi="Arial" w:cs="Arial"/>
          <w:lang w:val="fr-BE"/>
        </w:rPr>
      </w:pPr>
      <w:r w:rsidRPr="00062C99">
        <w:rPr>
          <w:rFonts w:ascii="Arial" w:hAnsi="Arial" w:cs="Arial"/>
          <w:lang w:val="fr-BE"/>
        </w:rPr>
        <w:t xml:space="preserve">Le présent bail est consenti pour une durée de </w:t>
      </w:r>
      <w:r w:rsidR="0053708A" w:rsidRPr="00062C99">
        <w:rPr>
          <w:rFonts w:ascii="Arial" w:hAnsi="Arial" w:cs="Arial"/>
          <w:lang w:val="fr-BE"/>
        </w:rPr>
        <w:fldChar w:fldCharType="begin">
          <w:ffData>
            <w:name w:val="Texte7"/>
            <w:enabled/>
            <w:calcOnExit w:val="0"/>
            <w:textInput/>
          </w:ffData>
        </w:fldChar>
      </w:r>
      <w:bookmarkStart w:id="7" w:name="Texte7"/>
      <w:r w:rsidR="0053708A" w:rsidRPr="00062C99">
        <w:rPr>
          <w:rFonts w:ascii="Arial" w:hAnsi="Arial" w:cs="Arial"/>
          <w:lang w:val="fr-BE"/>
        </w:rPr>
        <w:instrText xml:space="preserve"> FORMTEXT </w:instrText>
      </w:r>
      <w:r w:rsidR="0053708A" w:rsidRPr="00062C99">
        <w:rPr>
          <w:rFonts w:ascii="Arial" w:hAnsi="Arial" w:cs="Arial"/>
          <w:lang w:val="fr-BE"/>
        </w:rPr>
      </w:r>
      <w:r w:rsidR="0053708A" w:rsidRPr="00062C99">
        <w:rPr>
          <w:rFonts w:ascii="Arial" w:hAnsi="Arial" w:cs="Arial"/>
          <w:lang w:val="fr-BE"/>
        </w:rPr>
        <w:fldChar w:fldCharType="separate"/>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53708A" w:rsidRPr="00062C99">
        <w:rPr>
          <w:rFonts w:ascii="Arial" w:hAnsi="Arial" w:cs="Arial"/>
          <w:lang w:val="fr-BE"/>
        </w:rPr>
        <w:fldChar w:fldCharType="end"/>
      </w:r>
      <w:bookmarkEnd w:id="7"/>
      <w:r w:rsidRPr="00062C99">
        <w:rPr>
          <w:rFonts w:ascii="Arial" w:hAnsi="Arial" w:cs="Arial"/>
          <w:lang w:val="fr-BE"/>
        </w:rPr>
        <w:t xml:space="preserve"> ans à compter du </w:t>
      </w:r>
      <w:r w:rsidR="0053708A" w:rsidRPr="00062C99">
        <w:rPr>
          <w:rFonts w:ascii="Arial" w:hAnsi="Arial" w:cs="Arial"/>
          <w:lang w:val="fr-BE"/>
        </w:rPr>
        <w:fldChar w:fldCharType="begin">
          <w:ffData>
            <w:name w:val="Texte8"/>
            <w:enabled/>
            <w:calcOnExit w:val="0"/>
            <w:textInput/>
          </w:ffData>
        </w:fldChar>
      </w:r>
      <w:bookmarkStart w:id="8" w:name="Texte8"/>
      <w:r w:rsidR="0053708A" w:rsidRPr="00062C99">
        <w:rPr>
          <w:rFonts w:ascii="Arial" w:hAnsi="Arial" w:cs="Arial"/>
          <w:lang w:val="fr-BE"/>
        </w:rPr>
        <w:instrText xml:space="preserve"> FORMTEXT </w:instrText>
      </w:r>
      <w:r w:rsidR="0053708A" w:rsidRPr="00062C99">
        <w:rPr>
          <w:rFonts w:ascii="Arial" w:hAnsi="Arial" w:cs="Arial"/>
          <w:lang w:val="fr-BE"/>
        </w:rPr>
      </w:r>
      <w:r w:rsidR="0053708A" w:rsidRPr="00062C99">
        <w:rPr>
          <w:rFonts w:ascii="Arial" w:hAnsi="Arial" w:cs="Arial"/>
          <w:lang w:val="fr-BE"/>
        </w:rPr>
        <w:fldChar w:fldCharType="separate"/>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53708A" w:rsidRPr="00062C99">
        <w:rPr>
          <w:rFonts w:ascii="Arial" w:hAnsi="Arial" w:cs="Arial"/>
          <w:lang w:val="fr-BE"/>
        </w:rPr>
        <w:fldChar w:fldCharType="end"/>
      </w:r>
      <w:bookmarkEnd w:id="8"/>
      <w:r w:rsidRPr="00062C99">
        <w:rPr>
          <w:rFonts w:ascii="Arial" w:hAnsi="Arial" w:cs="Arial"/>
          <w:lang w:val="fr-BE"/>
        </w:rPr>
        <w:t xml:space="preserve">, renouvelable tacitement sauf préavis contraire donné par l’une ou l’autre des parties au moins </w:t>
      </w:r>
      <w:r w:rsidR="0053708A" w:rsidRPr="00062C99">
        <w:rPr>
          <w:rFonts w:ascii="Arial" w:hAnsi="Arial" w:cs="Arial"/>
          <w:lang w:val="fr-BE"/>
        </w:rPr>
        <w:fldChar w:fldCharType="begin">
          <w:ffData>
            <w:name w:val="Texte9"/>
            <w:enabled/>
            <w:calcOnExit w:val="0"/>
            <w:textInput/>
          </w:ffData>
        </w:fldChar>
      </w:r>
      <w:bookmarkStart w:id="9" w:name="Texte9"/>
      <w:r w:rsidR="0053708A" w:rsidRPr="00062C99">
        <w:rPr>
          <w:rFonts w:ascii="Arial" w:hAnsi="Arial" w:cs="Arial"/>
          <w:lang w:val="fr-BE"/>
        </w:rPr>
        <w:instrText xml:space="preserve"> FORMTEXT </w:instrText>
      </w:r>
      <w:r w:rsidR="0053708A" w:rsidRPr="00062C99">
        <w:rPr>
          <w:rFonts w:ascii="Arial" w:hAnsi="Arial" w:cs="Arial"/>
          <w:lang w:val="fr-BE"/>
        </w:rPr>
      </w:r>
      <w:r w:rsidR="0053708A" w:rsidRPr="00062C99">
        <w:rPr>
          <w:rFonts w:ascii="Arial" w:hAnsi="Arial" w:cs="Arial"/>
          <w:lang w:val="fr-BE"/>
        </w:rPr>
        <w:fldChar w:fldCharType="separate"/>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53708A" w:rsidRPr="00062C99">
        <w:rPr>
          <w:rFonts w:ascii="Arial" w:hAnsi="Arial" w:cs="Arial"/>
          <w:lang w:val="fr-BE"/>
        </w:rPr>
        <w:fldChar w:fldCharType="end"/>
      </w:r>
      <w:bookmarkEnd w:id="9"/>
      <w:r w:rsidRPr="00062C99">
        <w:rPr>
          <w:rFonts w:ascii="Arial" w:hAnsi="Arial" w:cs="Arial"/>
          <w:lang w:val="fr-BE"/>
        </w:rPr>
        <w:t xml:space="preserve"> mois à l’avance, par lettre recommandée.</w:t>
      </w:r>
    </w:p>
    <w:p w14:paraId="03F1AE03" w14:textId="11DEE10E" w:rsidR="003C250D" w:rsidRPr="00062C99" w:rsidRDefault="003C250D" w:rsidP="003C250D">
      <w:pPr>
        <w:rPr>
          <w:rFonts w:ascii="Arial" w:hAnsi="Arial" w:cs="Arial"/>
          <w:b/>
          <w:bCs/>
          <w:lang w:val="fr-BE"/>
        </w:rPr>
      </w:pPr>
      <w:r w:rsidRPr="00062C99">
        <w:rPr>
          <w:rFonts w:ascii="Arial" w:hAnsi="Arial" w:cs="Arial"/>
          <w:b/>
          <w:bCs/>
          <w:lang w:val="fr-BE"/>
        </w:rPr>
        <w:t>ARTICLE 3 : LOYER ET CHARGES</w:t>
      </w:r>
    </w:p>
    <w:p w14:paraId="176A0E05" w14:textId="66B61FCD" w:rsidR="003C250D" w:rsidRPr="00062C99" w:rsidRDefault="003C250D" w:rsidP="003C250D">
      <w:pPr>
        <w:rPr>
          <w:rFonts w:ascii="Arial" w:hAnsi="Arial" w:cs="Arial"/>
          <w:lang w:val="fr-BE"/>
        </w:rPr>
      </w:pPr>
      <w:r w:rsidRPr="00062C99">
        <w:rPr>
          <w:rFonts w:ascii="Arial" w:hAnsi="Arial" w:cs="Arial"/>
          <w:lang w:val="fr-BE"/>
        </w:rPr>
        <w:t xml:space="preserve">Le loyer mensuel est fixé à </w:t>
      </w:r>
      <w:r w:rsidR="0053708A" w:rsidRPr="00062C99">
        <w:rPr>
          <w:rFonts w:ascii="Arial" w:hAnsi="Arial" w:cs="Arial"/>
          <w:lang w:val="fr-BE"/>
        </w:rPr>
        <w:fldChar w:fldCharType="begin">
          <w:ffData>
            <w:name w:val="Texte10"/>
            <w:enabled/>
            <w:calcOnExit w:val="0"/>
            <w:textInput/>
          </w:ffData>
        </w:fldChar>
      </w:r>
      <w:bookmarkStart w:id="10" w:name="Texte10"/>
      <w:r w:rsidR="0053708A" w:rsidRPr="00062C99">
        <w:rPr>
          <w:rFonts w:ascii="Arial" w:hAnsi="Arial" w:cs="Arial"/>
          <w:lang w:val="fr-BE"/>
        </w:rPr>
        <w:instrText xml:space="preserve"> FORMTEXT </w:instrText>
      </w:r>
      <w:r w:rsidR="0053708A" w:rsidRPr="00062C99">
        <w:rPr>
          <w:rFonts w:ascii="Arial" w:hAnsi="Arial" w:cs="Arial"/>
          <w:lang w:val="fr-BE"/>
        </w:rPr>
      </w:r>
      <w:r w:rsidR="0053708A" w:rsidRPr="00062C99">
        <w:rPr>
          <w:rFonts w:ascii="Arial" w:hAnsi="Arial" w:cs="Arial"/>
          <w:lang w:val="fr-BE"/>
        </w:rPr>
        <w:fldChar w:fldCharType="separate"/>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53708A" w:rsidRPr="00062C99">
        <w:rPr>
          <w:rFonts w:ascii="Arial" w:hAnsi="Arial" w:cs="Arial"/>
          <w:lang w:val="fr-BE"/>
        </w:rPr>
        <w:fldChar w:fldCharType="end"/>
      </w:r>
      <w:bookmarkEnd w:id="10"/>
      <w:r w:rsidRPr="00062C99">
        <w:rPr>
          <w:rFonts w:ascii="Arial" w:hAnsi="Arial" w:cs="Arial"/>
          <w:lang w:val="fr-BE"/>
        </w:rPr>
        <w:t xml:space="preserve"> €, payable d’avance le </w:t>
      </w:r>
      <w:r w:rsidR="0053708A" w:rsidRPr="00062C99">
        <w:rPr>
          <w:rFonts w:ascii="Arial" w:hAnsi="Arial" w:cs="Arial"/>
          <w:lang w:val="fr-BE"/>
        </w:rPr>
        <w:fldChar w:fldCharType="begin">
          <w:ffData>
            <w:name w:val="Texte12"/>
            <w:enabled/>
            <w:calcOnExit w:val="0"/>
            <w:textInput/>
          </w:ffData>
        </w:fldChar>
      </w:r>
      <w:bookmarkStart w:id="11" w:name="Texte12"/>
      <w:r w:rsidR="0053708A" w:rsidRPr="00062C99">
        <w:rPr>
          <w:rFonts w:ascii="Arial" w:hAnsi="Arial" w:cs="Arial"/>
          <w:lang w:val="fr-BE"/>
        </w:rPr>
        <w:instrText xml:space="preserve"> FORMTEXT </w:instrText>
      </w:r>
      <w:r w:rsidR="0053708A" w:rsidRPr="00062C99">
        <w:rPr>
          <w:rFonts w:ascii="Arial" w:hAnsi="Arial" w:cs="Arial"/>
          <w:lang w:val="fr-BE"/>
        </w:rPr>
      </w:r>
      <w:r w:rsidR="0053708A" w:rsidRPr="00062C99">
        <w:rPr>
          <w:rFonts w:ascii="Arial" w:hAnsi="Arial" w:cs="Arial"/>
          <w:lang w:val="fr-BE"/>
        </w:rPr>
        <w:fldChar w:fldCharType="separate"/>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53708A" w:rsidRPr="00062C99">
        <w:rPr>
          <w:rFonts w:ascii="Arial" w:hAnsi="Arial" w:cs="Arial"/>
          <w:lang w:val="fr-BE"/>
        </w:rPr>
        <w:fldChar w:fldCharType="end"/>
      </w:r>
      <w:bookmarkEnd w:id="11"/>
      <w:r w:rsidR="0053708A" w:rsidRPr="00062C99">
        <w:rPr>
          <w:rFonts w:ascii="Arial" w:hAnsi="Arial" w:cs="Arial"/>
          <w:lang w:val="fr-BE"/>
        </w:rPr>
        <w:t xml:space="preserve"> </w:t>
      </w:r>
      <w:r w:rsidRPr="00062C99">
        <w:rPr>
          <w:rFonts w:ascii="Arial" w:hAnsi="Arial" w:cs="Arial"/>
          <w:lang w:val="fr-BE"/>
        </w:rPr>
        <w:t xml:space="preserve">de chaque mois sur le compte bancaire </w:t>
      </w:r>
      <w:r w:rsidR="0053708A" w:rsidRPr="00062C99">
        <w:rPr>
          <w:rFonts w:ascii="Arial" w:hAnsi="Arial" w:cs="Arial"/>
          <w:lang w:val="fr-BE"/>
        </w:rPr>
        <w:fldChar w:fldCharType="begin">
          <w:ffData>
            <w:name w:val="Texte11"/>
            <w:enabled/>
            <w:calcOnExit w:val="0"/>
            <w:textInput/>
          </w:ffData>
        </w:fldChar>
      </w:r>
      <w:bookmarkStart w:id="12" w:name="Texte11"/>
      <w:r w:rsidR="0053708A" w:rsidRPr="00062C99">
        <w:rPr>
          <w:rFonts w:ascii="Arial" w:hAnsi="Arial" w:cs="Arial"/>
          <w:lang w:val="fr-BE"/>
        </w:rPr>
        <w:instrText xml:space="preserve"> FORMTEXT </w:instrText>
      </w:r>
      <w:r w:rsidR="0053708A" w:rsidRPr="00062C99">
        <w:rPr>
          <w:rFonts w:ascii="Arial" w:hAnsi="Arial" w:cs="Arial"/>
          <w:lang w:val="fr-BE"/>
        </w:rPr>
      </w:r>
      <w:r w:rsidR="0053708A" w:rsidRPr="00062C99">
        <w:rPr>
          <w:rFonts w:ascii="Arial" w:hAnsi="Arial" w:cs="Arial"/>
          <w:lang w:val="fr-BE"/>
        </w:rPr>
        <w:fldChar w:fldCharType="separate"/>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53708A" w:rsidRPr="00062C99">
        <w:rPr>
          <w:rFonts w:ascii="Arial" w:hAnsi="Arial" w:cs="Arial"/>
          <w:lang w:val="fr-BE"/>
        </w:rPr>
        <w:fldChar w:fldCharType="end"/>
      </w:r>
      <w:bookmarkEnd w:id="12"/>
      <w:r w:rsidRPr="00062C99">
        <w:rPr>
          <w:rFonts w:ascii="Arial" w:hAnsi="Arial" w:cs="Arial"/>
          <w:lang w:val="fr-BE"/>
        </w:rPr>
        <w:t xml:space="preserve"> du Bailleur.</w:t>
      </w:r>
      <w:r w:rsidRPr="00062C99">
        <w:rPr>
          <w:rFonts w:ascii="Arial" w:hAnsi="Arial" w:cs="Arial"/>
          <w:lang w:val="fr-BE"/>
        </w:rPr>
        <w:br/>
      </w:r>
    </w:p>
    <w:p w14:paraId="69AD6CF9" w14:textId="2E6C9A59" w:rsidR="003C250D" w:rsidRPr="00062C99" w:rsidRDefault="003C250D" w:rsidP="003C250D">
      <w:pPr>
        <w:rPr>
          <w:rFonts w:ascii="Arial" w:hAnsi="Arial" w:cs="Arial"/>
          <w:lang w:val="fr-BE"/>
        </w:rPr>
      </w:pPr>
      <w:r w:rsidRPr="00062C99">
        <w:rPr>
          <w:rFonts w:ascii="Arial" w:hAnsi="Arial" w:cs="Arial"/>
          <w:lang w:val="fr-BE"/>
        </w:rPr>
        <w:t>Aucune charge supplémentaire ne sera réclamée au Preneur, sauf stipulation contraire expresse.</w:t>
      </w:r>
    </w:p>
    <w:p w14:paraId="6B8C9ACB" w14:textId="77500466" w:rsidR="00C95EFB" w:rsidRPr="00062C99" w:rsidRDefault="00C95EFB" w:rsidP="00C95EFB">
      <w:pPr>
        <w:rPr>
          <w:rFonts w:ascii="Arial" w:hAnsi="Arial" w:cs="Arial"/>
          <w:b/>
          <w:bCs/>
          <w:lang w:val="fr-BE"/>
        </w:rPr>
      </w:pPr>
      <w:r w:rsidRPr="00062C99">
        <w:rPr>
          <w:rFonts w:ascii="Arial" w:hAnsi="Arial" w:cs="Arial"/>
          <w:b/>
          <w:bCs/>
          <w:lang w:val="fr-BE"/>
        </w:rPr>
        <w:t>ARTICLE 4 : DÉPÔT DE GARANTIE</w:t>
      </w:r>
    </w:p>
    <w:p w14:paraId="494D4A5A" w14:textId="3CE6970F" w:rsidR="00062C99" w:rsidRPr="00062C99" w:rsidRDefault="00C95EFB" w:rsidP="00062C99">
      <w:pPr>
        <w:rPr>
          <w:rFonts w:ascii="Arial" w:hAnsi="Arial" w:cs="Arial"/>
          <w:lang w:val="fr-BE"/>
        </w:rPr>
      </w:pPr>
      <w:r w:rsidRPr="00062C99">
        <w:rPr>
          <w:rFonts w:ascii="Arial" w:hAnsi="Arial" w:cs="Arial"/>
          <w:lang w:val="fr-BE"/>
        </w:rPr>
        <w:t xml:space="preserve">Un dépôt de garantie de </w:t>
      </w:r>
      <w:r w:rsidR="0053708A" w:rsidRPr="00062C99">
        <w:rPr>
          <w:rFonts w:ascii="Arial" w:hAnsi="Arial" w:cs="Arial"/>
          <w:lang w:val="fr-BE"/>
        </w:rPr>
        <w:fldChar w:fldCharType="begin">
          <w:ffData>
            <w:name w:val="Texte13"/>
            <w:enabled/>
            <w:calcOnExit w:val="0"/>
            <w:textInput/>
          </w:ffData>
        </w:fldChar>
      </w:r>
      <w:bookmarkStart w:id="13" w:name="Texte13"/>
      <w:r w:rsidR="0053708A" w:rsidRPr="00062C99">
        <w:rPr>
          <w:rFonts w:ascii="Arial" w:hAnsi="Arial" w:cs="Arial"/>
          <w:lang w:val="fr-BE"/>
        </w:rPr>
        <w:instrText xml:space="preserve"> FORMTEXT </w:instrText>
      </w:r>
      <w:r w:rsidR="0053708A" w:rsidRPr="00062C99">
        <w:rPr>
          <w:rFonts w:ascii="Arial" w:hAnsi="Arial" w:cs="Arial"/>
          <w:lang w:val="fr-BE"/>
        </w:rPr>
      </w:r>
      <w:r w:rsidR="0053708A" w:rsidRPr="00062C99">
        <w:rPr>
          <w:rFonts w:ascii="Arial" w:hAnsi="Arial" w:cs="Arial"/>
          <w:lang w:val="fr-BE"/>
        </w:rPr>
        <w:fldChar w:fldCharType="separate"/>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53708A" w:rsidRPr="00062C99">
        <w:rPr>
          <w:rFonts w:ascii="Arial" w:hAnsi="Arial" w:cs="Arial"/>
          <w:lang w:val="fr-BE"/>
        </w:rPr>
        <w:fldChar w:fldCharType="end"/>
      </w:r>
      <w:bookmarkEnd w:id="13"/>
      <w:r w:rsidRPr="00062C99">
        <w:rPr>
          <w:rFonts w:ascii="Arial" w:hAnsi="Arial" w:cs="Arial"/>
          <w:lang w:val="fr-BE"/>
        </w:rPr>
        <w:t xml:space="preserve"> € est versé par le Preneur à la signature du bail. Il sera restitué dans un délai de </w:t>
      </w:r>
      <w:r w:rsidR="0053708A" w:rsidRPr="00062C99">
        <w:rPr>
          <w:rFonts w:ascii="Arial" w:hAnsi="Arial" w:cs="Arial"/>
          <w:lang w:val="fr-BE"/>
        </w:rPr>
        <w:fldChar w:fldCharType="begin">
          <w:ffData>
            <w:name w:val="Texte14"/>
            <w:enabled/>
            <w:calcOnExit w:val="0"/>
            <w:textInput/>
          </w:ffData>
        </w:fldChar>
      </w:r>
      <w:bookmarkStart w:id="14" w:name="Texte14"/>
      <w:r w:rsidR="0053708A" w:rsidRPr="00062C99">
        <w:rPr>
          <w:rFonts w:ascii="Arial" w:hAnsi="Arial" w:cs="Arial"/>
          <w:lang w:val="fr-BE"/>
        </w:rPr>
        <w:instrText xml:space="preserve"> FORMTEXT </w:instrText>
      </w:r>
      <w:r w:rsidR="0053708A" w:rsidRPr="00062C99">
        <w:rPr>
          <w:rFonts w:ascii="Arial" w:hAnsi="Arial" w:cs="Arial"/>
          <w:lang w:val="fr-BE"/>
        </w:rPr>
      </w:r>
      <w:r w:rsidR="0053708A" w:rsidRPr="00062C99">
        <w:rPr>
          <w:rFonts w:ascii="Arial" w:hAnsi="Arial" w:cs="Arial"/>
          <w:lang w:val="fr-BE"/>
        </w:rPr>
        <w:fldChar w:fldCharType="separate"/>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062C99">
        <w:rPr>
          <w:rFonts w:ascii="Arial" w:hAnsi="Arial" w:cs="Arial"/>
          <w:noProof/>
          <w:lang w:val="fr-BE"/>
        </w:rPr>
        <w:t> </w:t>
      </w:r>
      <w:r w:rsidR="0053708A" w:rsidRPr="00062C99">
        <w:rPr>
          <w:rFonts w:ascii="Arial" w:hAnsi="Arial" w:cs="Arial"/>
          <w:lang w:val="fr-BE"/>
        </w:rPr>
        <w:fldChar w:fldCharType="end"/>
      </w:r>
      <w:bookmarkEnd w:id="14"/>
      <w:r w:rsidRPr="00062C99">
        <w:rPr>
          <w:rFonts w:ascii="Arial" w:hAnsi="Arial" w:cs="Arial"/>
          <w:lang w:val="fr-BE"/>
        </w:rPr>
        <w:t xml:space="preserve"> jours après la restitution des lieux, déduction faite, le cas échéant, des sommes dues au titre de réparations locatives ou de loyers impayés</w:t>
      </w:r>
      <w:r w:rsidR="00062C99">
        <w:rPr>
          <w:rFonts w:ascii="Arial" w:hAnsi="Arial" w:cs="Arial"/>
          <w:lang w:val="fr-BE"/>
        </w:rPr>
        <w:t>.</w:t>
      </w:r>
    </w:p>
    <w:p w14:paraId="6253DC18" w14:textId="507C3D6C" w:rsidR="00C95EFB" w:rsidRPr="00062C99" w:rsidRDefault="00C95EFB" w:rsidP="00062C99">
      <w:pPr>
        <w:rPr>
          <w:rFonts w:ascii="Arial" w:hAnsi="Arial" w:cs="Arial"/>
          <w:lang w:val="fr-BE"/>
        </w:rPr>
      </w:pPr>
      <w:r w:rsidRPr="00062C99">
        <w:rPr>
          <w:rFonts w:ascii="Arial" w:hAnsi="Arial" w:cs="Arial"/>
          <w:b/>
          <w:bCs/>
          <w:lang w:val="fr-BE"/>
        </w:rPr>
        <w:lastRenderedPageBreak/>
        <w:t>ARTICLE 5 : ETAT DES LIEUX</w:t>
      </w:r>
    </w:p>
    <w:p w14:paraId="783D98FF" w14:textId="72330B8F" w:rsidR="00062C99" w:rsidRPr="00062C99" w:rsidRDefault="00C95EFB" w:rsidP="00C95EFB">
      <w:pPr>
        <w:rPr>
          <w:rFonts w:ascii="Arial" w:hAnsi="Arial" w:cs="Arial"/>
          <w:lang w:val="fr-BE"/>
        </w:rPr>
      </w:pPr>
      <w:r w:rsidRPr="00062C99">
        <w:rPr>
          <w:rFonts w:ascii="Arial" w:hAnsi="Arial" w:cs="Arial"/>
          <w:lang w:val="fr-BE"/>
        </w:rPr>
        <w:t>Un état des lieux d’entrée et de sortie sera établi contradictoirement et à frais partagés entre les parties.</w:t>
      </w:r>
    </w:p>
    <w:p w14:paraId="7A61CB7F" w14:textId="43E30B84" w:rsidR="00C95EFB" w:rsidRPr="00062C99" w:rsidRDefault="00C95EFB" w:rsidP="00C95EFB">
      <w:pPr>
        <w:rPr>
          <w:rFonts w:ascii="Arial" w:hAnsi="Arial" w:cs="Arial"/>
          <w:b/>
          <w:bCs/>
          <w:lang w:val="fr-BE"/>
        </w:rPr>
      </w:pPr>
      <w:r w:rsidRPr="00062C99">
        <w:rPr>
          <w:rFonts w:ascii="Arial" w:hAnsi="Arial" w:cs="Arial"/>
          <w:b/>
          <w:bCs/>
          <w:lang w:val="fr-BE"/>
        </w:rPr>
        <w:t>ARTICLE 6 : OBLIGATIONS DU PRENEUR</w:t>
      </w:r>
    </w:p>
    <w:p w14:paraId="14C8C791" w14:textId="77777777" w:rsidR="00C95EFB" w:rsidRPr="00062C99" w:rsidRDefault="00C95EFB" w:rsidP="00C95EFB">
      <w:pPr>
        <w:rPr>
          <w:rFonts w:ascii="Arial" w:hAnsi="Arial" w:cs="Arial"/>
          <w:lang w:val="fr-BE"/>
        </w:rPr>
      </w:pPr>
      <w:r w:rsidRPr="00062C99">
        <w:rPr>
          <w:rFonts w:ascii="Arial" w:hAnsi="Arial" w:cs="Arial"/>
          <w:lang w:val="fr-BE"/>
        </w:rPr>
        <w:t>Le Preneur s’engage à :</w:t>
      </w:r>
    </w:p>
    <w:p w14:paraId="759CC5E3" w14:textId="77777777" w:rsidR="00C95EFB" w:rsidRPr="00062C99" w:rsidRDefault="00C95EFB" w:rsidP="00C95EFB">
      <w:pPr>
        <w:numPr>
          <w:ilvl w:val="0"/>
          <w:numId w:val="2"/>
        </w:numPr>
        <w:rPr>
          <w:rFonts w:ascii="Arial" w:hAnsi="Arial" w:cs="Arial"/>
          <w:lang w:val="fr-BE"/>
        </w:rPr>
      </w:pPr>
      <w:r w:rsidRPr="00062C99">
        <w:rPr>
          <w:rFonts w:ascii="Arial" w:hAnsi="Arial" w:cs="Arial"/>
          <w:lang w:val="fr-BE"/>
        </w:rPr>
        <w:t>Utiliser les lieux conformément à leur destination ;</w:t>
      </w:r>
    </w:p>
    <w:p w14:paraId="1A6088DB" w14:textId="77777777" w:rsidR="00C95EFB" w:rsidRPr="00062C99" w:rsidRDefault="00C95EFB" w:rsidP="00C95EFB">
      <w:pPr>
        <w:numPr>
          <w:ilvl w:val="0"/>
          <w:numId w:val="2"/>
        </w:numPr>
        <w:rPr>
          <w:rFonts w:ascii="Arial" w:hAnsi="Arial" w:cs="Arial"/>
          <w:lang w:val="fr-BE"/>
        </w:rPr>
      </w:pPr>
      <w:r w:rsidRPr="00062C99">
        <w:rPr>
          <w:rFonts w:ascii="Arial" w:hAnsi="Arial" w:cs="Arial"/>
          <w:lang w:val="fr-BE"/>
        </w:rPr>
        <w:t>Maintenir le garage en bon état d’entretien ;</w:t>
      </w:r>
    </w:p>
    <w:p w14:paraId="046F08E9" w14:textId="77777777" w:rsidR="00C95EFB" w:rsidRPr="00062C99" w:rsidRDefault="00C95EFB" w:rsidP="00C95EFB">
      <w:pPr>
        <w:numPr>
          <w:ilvl w:val="0"/>
          <w:numId w:val="2"/>
        </w:numPr>
        <w:rPr>
          <w:rFonts w:ascii="Arial" w:hAnsi="Arial" w:cs="Arial"/>
          <w:lang w:val="fr-BE"/>
        </w:rPr>
      </w:pPr>
      <w:r w:rsidRPr="00062C99">
        <w:rPr>
          <w:rFonts w:ascii="Arial" w:hAnsi="Arial" w:cs="Arial"/>
          <w:lang w:val="fr-BE"/>
        </w:rPr>
        <w:t>Supporter les réparations locatives et menues réparations ;</w:t>
      </w:r>
    </w:p>
    <w:p w14:paraId="32B593D5" w14:textId="77777777" w:rsidR="00C95EFB" w:rsidRPr="00062C99" w:rsidRDefault="00C95EFB" w:rsidP="00C95EFB">
      <w:pPr>
        <w:numPr>
          <w:ilvl w:val="0"/>
          <w:numId w:val="2"/>
        </w:numPr>
        <w:rPr>
          <w:rFonts w:ascii="Arial" w:hAnsi="Arial" w:cs="Arial"/>
          <w:lang w:val="fr-BE"/>
        </w:rPr>
      </w:pPr>
      <w:r w:rsidRPr="00062C99">
        <w:rPr>
          <w:rFonts w:ascii="Arial" w:hAnsi="Arial" w:cs="Arial"/>
          <w:lang w:val="fr-BE"/>
        </w:rPr>
        <w:t>Ne pas entreposer de produits dangereux, inflammables ou polluants ;</w:t>
      </w:r>
    </w:p>
    <w:p w14:paraId="5B565097" w14:textId="1B80D92A" w:rsidR="00C95EFB" w:rsidRPr="00062C99" w:rsidRDefault="00C95EFB" w:rsidP="00C95EFB">
      <w:pPr>
        <w:numPr>
          <w:ilvl w:val="0"/>
          <w:numId w:val="2"/>
        </w:numPr>
        <w:rPr>
          <w:rFonts w:ascii="Arial" w:hAnsi="Arial" w:cs="Arial"/>
          <w:lang w:val="fr-BE"/>
        </w:rPr>
      </w:pPr>
      <w:r w:rsidRPr="00062C99">
        <w:rPr>
          <w:rFonts w:ascii="Arial" w:hAnsi="Arial" w:cs="Arial"/>
          <w:lang w:val="fr-BE"/>
        </w:rPr>
        <w:t>Ne pas modifier les lieux sans l’accord écrit du Bailleur.</w:t>
      </w:r>
    </w:p>
    <w:p w14:paraId="12C16D0B" w14:textId="66AEC941" w:rsidR="00C95EFB" w:rsidRPr="00062C99" w:rsidRDefault="00C95EFB" w:rsidP="00C95EFB">
      <w:pPr>
        <w:rPr>
          <w:rFonts w:ascii="Arial" w:hAnsi="Arial" w:cs="Arial"/>
          <w:b/>
          <w:bCs/>
          <w:lang w:val="fr-BE"/>
        </w:rPr>
      </w:pPr>
      <w:r w:rsidRPr="00062C99">
        <w:rPr>
          <w:rFonts w:ascii="Arial" w:hAnsi="Arial" w:cs="Arial"/>
          <w:b/>
          <w:bCs/>
          <w:lang w:val="fr-BE"/>
        </w:rPr>
        <w:t>ARTICLE 7 : ENVIRONNEMENT – URBANISME</w:t>
      </w:r>
    </w:p>
    <w:p w14:paraId="2180F060" w14:textId="77777777" w:rsidR="00C95EFB" w:rsidRPr="00062C99" w:rsidRDefault="00C95EFB" w:rsidP="00C95EFB">
      <w:pPr>
        <w:rPr>
          <w:rFonts w:ascii="Arial" w:hAnsi="Arial" w:cs="Arial"/>
          <w:lang w:val="fr-BE"/>
        </w:rPr>
      </w:pPr>
      <w:r w:rsidRPr="00062C99">
        <w:rPr>
          <w:rFonts w:ascii="Arial" w:hAnsi="Arial" w:cs="Arial"/>
          <w:lang w:val="fr-BE"/>
        </w:rPr>
        <w:t>Le Preneur déclare avoir effectué, en regard de la destination projetée ou déclarée pour le bien, toutes démarches nécessaires et pris toutes informations quant au respect des dispositions urbanistiques et environnementales, relatives, entre autres, aux prescriptions urbanistiques et environnementales pour l’immeuble concerné et aux autorisations administratives à obtenir pour pouvoir exercer dans les lieux ses activités.</w:t>
      </w:r>
      <w:r w:rsidRPr="00062C99">
        <w:rPr>
          <w:rFonts w:ascii="Arial" w:hAnsi="Arial" w:cs="Arial"/>
          <w:lang w:val="fr-BE"/>
        </w:rPr>
        <w:br/>
        <w:t>En conséquence, il n’est imputé au Bailleur aucune obligation de garantie quant à la destination du Bien projetée ou déclarée par le Preneur, sauf silence circonstancié ou dol.</w:t>
      </w:r>
    </w:p>
    <w:p w14:paraId="6A92613F" w14:textId="77777777" w:rsidR="00C95EFB" w:rsidRPr="00062C99" w:rsidRDefault="00C95EFB" w:rsidP="00C95EFB">
      <w:pPr>
        <w:rPr>
          <w:rFonts w:ascii="Arial" w:hAnsi="Arial" w:cs="Arial"/>
          <w:lang w:val="fr-BE"/>
        </w:rPr>
      </w:pPr>
      <w:r w:rsidRPr="00062C99">
        <w:rPr>
          <w:rFonts w:ascii="Arial" w:hAnsi="Arial" w:cs="Arial"/>
          <w:lang w:val="fr-BE"/>
        </w:rPr>
        <w:t>Tous droits ou amendes dus par application de la législation seront exclusivement supportés par le Preneur, le Bailleur n’étant tenu que dans les limites évoquées à l’alinéa précédent.</w:t>
      </w:r>
    </w:p>
    <w:p w14:paraId="0CA9ADF1" w14:textId="77777777" w:rsidR="00C95EFB" w:rsidRPr="00062C99" w:rsidRDefault="00C95EFB" w:rsidP="00C95EFB">
      <w:pPr>
        <w:rPr>
          <w:rFonts w:ascii="Arial" w:hAnsi="Arial" w:cs="Arial"/>
          <w:lang w:val="fr-BE"/>
        </w:rPr>
      </w:pPr>
      <w:r w:rsidRPr="00062C99">
        <w:rPr>
          <w:rFonts w:ascii="Arial" w:hAnsi="Arial" w:cs="Arial"/>
          <w:lang w:val="fr-BE"/>
        </w:rPr>
        <w:t>Les parties déclarent qu’il n’y a pas de dépôt de déchets sur le Bien donné en location. Le Preneur supportera le coût de toute obligation qui serait imposée au Bailleur du fait de la présence de déchets dans les lieux loués à l’issue de la convention.</w:t>
      </w:r>
    </w:p>
    <w:p w14:paraId="1D84E557" w14:textId="2B4F5480" w:rsidR="00062C99" w:rsidRDefault="00C95EFB" w:rsidP="00C95EFB">
      <w:pPr>
        <w:rPr>
          <w:rFonts w:ascii="Arial" w:hAnsi="Arial" w:cs="Arial"/>
          <w:lang w:val="fr-BE"/>
        </w:rPr>
      </w:pPr>
      <w:r w:rsidRPr="00062C99">
        <w:rPr>
          <w:rFonts w:ascii="Arial" w:hAnsi="Arial" w:cs="Arial"/>
          <w:lang w:val="fr-BE"/>
        </w:rPr>
        <w:t xml:space="preserve">Le Bailleur déclare qu’il n’a exercé ou laissé exercer sur le Bien aucune activité qui soit de nature à générer une pollution antérieure aux présentes et qu’il n’a connaissance d’aucune pollution. En cas de découverte de pollution, s’il est démontré que celle-ci est antérieure à la conclusion du présent bail, le Preneur ne </w:t>
      </w:r>
    </w:p>
    <w:p w14:paraId="6482BA49" w14:textId="0E5EF4E7" w:rsidR="00C95EFB" w:rsidRPr="00062C99" w:rsidRDefault="00C95EFB" w:rsidP="00C95EFB">
      <w:pPr>
        <w:rPr>
          <w:rFonts w:ascii="Arial" w:hAnsi="Arial" w:cs="Arial"/>
          <w:lang w:val="fr-BE"/>
        </w:rPr>
      </w:pPr>
      <w:r w:rsidRPr="00062C99">
        <w:rPr>
          <w:rFonts w:ascii="Arial" w:hAnsi="Arial" w:cs="Arial"/>
          <w:lang w:val="fr-BE"/>
        </w:rPr>
        <w:t>pourra être tenu des frais d’assainissement et mesures qui seraient rendues nécessaires.</w:t>
      </w:r>
    </w:p>
    <w:p w14:paraId="7561F577" w14:textId="77777777" w:rsidR="00062C99" w:rsidRDefault="00062C99" w:rsidP="00C95EFB">
      <w:pPr>
        <w:rPr>
          <w:rFonts w:ascii="Arial" w:hAnsi="Arial" w:cs="Arial"/>
          <w:b/>
          <w:bCs/>
          <w:lang w:val="fr-BE"/>
        </w:rPr>
      </w:pPr>
    </w:p>
    <w:p w14:paraId="5A7EC78A" w14:textId="1D698D64" w:rsidR="00C95EFB" w:rsidRPr="00062C99" w:rsidRDefault="00C95EFB" w:rsidP="00C95EFB">
      <w:pPr>
        <w:rPr>
          <w:rFonts w:ascii="Arial" w:hAnsi="Arial" w:cs="Arial"/>
          <w:b/>
          <w:bCs/>
          <w:lang w:val="fr-BE"/>
        </w:rPr>
      </w:pPr>
      <w:r w:rsidRPr="00062C99">
        <w:rPr>
          <w:rFonts w:ascii="Arial" w:hAnsi="Arial" w:cs="Arial"/>
          <w:b/>
          <w:bCs/>
          <w:lang w:val="fr-BE"/>
        </w:rPr>
        <w:lastRenderedPageBreak/>
        <w:t>ARTICLE 8 : CESSION ET SOUS-LOCATION</w:t>
      </w:r>
    </w:p>
    <w:p w14:paraId="11C81626" w14:textId="70C70D21" w:rsidR="00C95EFB" w:rsidRPr="00062C99" w:rsidRDefault="00C95EFB" w:rsidP="00C95EFB">
      <w:pPr>
        <w:rPr>
          <w:rFonts w:ascii="Arial" w:hAnsi="Arial" w:cs="Arial"/>
          <w:lang w:val="fr-BE"/>
        </w:rPr>
      </w:pPr>
      <w:r w:rsidRPr="00062C99">
        <w:rPr>
          <w:rFonts w:ascii="Arial" w:hAnsi="Arial" w:cs="Arial"/>
          <w:lang w:val="fr-BE"/>
        </w:rPr>
        <w:t>Le Preneur ne pourra céder ses droits découlant du présent contrat ni sous-louer le Bien que moyennant l’accord préalable et écrit du Bailleur.</w:t>
      </w:r>
    </w:p>
    <w:p w14:paraId="440658CA" w14:textId="0433660A" w:rsidR="00C95EFB" w:rsidRPr="00062C99" w:rsidRDefault="00C95EFB" w:rsidP="00C95EFB">
      <w:pPr>
        <w:rPr>
          <w:rFonts w:ascii="Arial" w:hAnsi="Arial" w:cs="Arial"/>
          <w:b/>
          <w:bCs/>
          <w:lang w:val="fr-BE"/>
        </w:rPr>
      </w:pPr>
      <w:r w:rsidRPr="00062C99">
        <w:rPr>
          <w:rFonts w:ascii="Arial" w:hAnsi="Arial" w:cs="Arial"/>
          <w:b/>
          <w:bCs/>
          <w:lang w:val="fr-BE"/>
        </w:rPr>
        <w:t>ARTICLE 9 :  EXPROPRIATION</w:t>
      </w:r>
    </w:p>
    <w:p w14:paraId="225ABFB7" w14:textId="0D3D6118" w:rsidR="00C95EFB" w:rsidRPr="00062C99" w:rsidRDefault="00C95EFB" w:rsidP="00C95EFB">
      <w:pPr>
        <w:rPr>
          <w:rFonts w:ascii="Arial" w:hAnsi="Arial" w:cs="Arial"/>
          <w:lang w:val="fr-BE"/>
        </w:rPr>
      </w:pPr>
      <w:r w:rsidRPr="00062C99">
        <w:rPr>
          <w:rFonts w:ascii="Arial" w:hAnsi="Arial" w:cs="Arial"/>
          <w:lang w:val="fr-BE"/>
        </w:rPr>
        <w:t>En cas d’expropriation, le Bailleur en avertira le Preneur en temps utile. Le Preneur ne pourra réclamer aucune indemnité, sauf ses droits contre l’expropriant, sans porter atteinte directement ou indirectement aux dédommagements à devoir au Bailleur.</w:t>
      </w:r>
    </w:p>
    <w:p w14:paraId="0E798F9F" w14:textId="3053C1AD" w:rsidR="00C95EFB" w:rsidRPr="00062C99" w:rsidRDefault="00C95EFB" w:rsidP="00C95EFB">
      <w:pPr>
        <w:rPr>
          <w:rFonts w:ascii="Arial" w:hAnsi="Arial" w:cs="Arial"/>
          <w:b/>
          <w:bCs/>
          <w:lang w:val="fr-BE"/>
        </w:rPr>
      </w:pPr>
      <w:r w:rsidRPr="00062C99">
        <w:rPr>
          <w:rFonts w:ascii="Arial" w:hAnsi="Arial" w:cs="Arial"/>
          <w:b/>
          <w:bCs/>
          <w:lang w:val="fr-BE"/>
        </w:rPr>
        <w:t>ARTICLE 10 : ASSURANCES</w:t>
      </w:r>
    </w:p>
    <w:p w14:paraId="0C11354F" w14:textId="77777777" w:rsidR="00C95EFB" w:rsidRPr="00062C99" w:rsidRDefault="00C95EFB" w:rsidP="00C95EFB">
      <w:pPr>
        <w:rPr>
          <w:rFonts w:ascii="Arial" w:hAnsi="Arial" w:cs="Arial"/>
          <w:lang w:val="fr-BE"/>
        </w:rPr>
      </w:pPr>
      <w:r w:rsidRPr="00062C99">
        <w:rPr>
          <w:rFonts w:ascii="Arial" w:hAnsi="Arial" w:cs="Arial"/>
          <w:lang w:val="fr-BE"/>
        </w:rPr>
        <w:t>Le Preneur sera tenu de se faire dûment assurer, pendant toute la durée du bail, contre les risques locatifs, tels que l’incendie, les dégâts des eaux et le bris de glace. Il devra en plus s’assurer contre le recours des voisins.</w:t>
      </w:r>
    </w:p>
    <w:p w14:paraId="333227C3" w14:textId="73CFF5AF" w:rsidR="00C95EFB" w:rsidRPr="00062C99" w:rsidRDefault="00C95EFB" w:rsidP="00C95EFB">
      <w:pPr>
        <w:rPr>
          <w:rFonts w:ascii="Arial" w:hAnsi="Arial" w:cs="Arial"/>
          <w:lang w:val="fr-BE"/>
        </w:rPr>
      </w:pPr>
      <w:r w:rsidRPr="00062C99">
        <w:rPr>
          <w:rFonts w:ascii="Arial" w:hAnsi="Arial" w:cs="Arial"/>
          <w:lang w:val="fr-BE"/>
        </w:rPr>
        <w:br/>
        <w:t>Il communiquera au Bailleur, à la demande de celui-ci, la preuve de la souscription d’une assurance valable et en cours ainsi que du paiement des primes.</w:t>
      </w:r>
    </w:p>
    <w:p w14:paraId="262C24A8" w14:textId="5ED86A75" w:rsidR="00C95EFB" w:rsidRPr="00062C99" w:rsidRDefault="00C95EFB" w:rsidP="00C95EFB">
      <w:pPr>
        <w:rPr>
          <w:rFonts w:ascii="Arial" w:hAnsi="Arial" w:cs="Arial"/>
          <w:b/>
          <w:bCs/>
          <w:lang w:val="fr-BE"/>
        </w:rPr>
      </w:pPr>
      <w:r w:rsidRPr="00062C99">
        <w:rPr>
          <w:rFonts w:ascii="Arial" w:hAnsi="Arial" w:cs="Arial"/>
          <w:b/>
          <w:bCs/>
          <w:lang w:val="fr-BE"/>
        </w:rPr>
        <w:t>ARTICLE 11 : RÉSOLUTION DU BAIL</w:t>
      </w:r>
    </w:p>
    <w:p w14:paraId="0686F915" w14:textId="2862DD49" w:rsidR="00C95EFB" w:rsidRPr="00062C99" w:rsidRDefault="00C95EFB" w:rsidP="00C95EFB">
      <w:pPr>
        <w:rPr>
          <w:rFonts w:ascii="Arial" w:hAnsi="Arial" w:cs="Arial"/>
          <w:lang w:val="fr-BE"/>
        </w:rPr>
      </w:pPr>
      <w:r w:rsidRPr="00062C99">
        <w:rPr>
          <w:rFonts w:ascii="Arial" w:hAnsi="Arial" w:cs="Arial"/>
          <w:lang w:val="fr-BE"/>
        </w:rPr>
        <w:t>En cas de rupture de la présente convention prononcée pour faute du Preneur, ce dernier devra supporter tous les frais et toutes les dépenses résultant de cette résiliation et payer, outre une indemnité de rupture, les loyers échus et les honoraires, dans les limites des usages professionnels, de l’agent immobilier éventuel chargé de la relocation du Bien.</w:t>
      </w:r>
    </w:p>
    <w:p w14:paraId="59AB4AF2" w14:textId="6170B474" w:rsidR="00C95EFB" w:rsidRPr="00062C99" w:rsidRDefault="00C95EFB" w:rsidP="00C95EFB">
      <w:pPr>
        <w:rPr>
          <w:rFonts w:ascii="Arial" w:hAnsi="Arial" w:cs="Arial"/>
          <w:b/>
          <w:bCs/>
          <w:lang w:val="fr-BE"/>
        </w:rPr>
      </w:pPr>
      <w:r w:rsidRPr="00062C99">
        <w:rPr>
          <w:rFonts w:ascii="Arial" w:hAnsi="Arial" w:cs="Arial"/>
          <w:b/>
          <w:bCs/>
          <w:lang w:val="fr-BE"/>
        </w:rPr>
        <w:t>ARTICLE 12 : CLAUSE RÉSOLUTOIRE EXPRESSE</w:t>
      </w:r>
    </w:p>
    <w:p w14:paraId="1B6711E3" w14:textId="77777777" w:rsidR="00C95EFB" w:rsidRPr="00062C99" w:rsidRDefault="00C95EFB" w:rsidP="00C95EFB">
      <w:pPr>
        <w:rPr>
          <w:rFonts w:ascii="Arial" w:hAnsi="Arial" w:cs="Arial"/>
          <w:lang w:val="fr-BE"/>
        </w:rPr>
      </w:pPr>
      <w:r w:rsidRPr="00062C99">
        <w:rPr>
          <w:rFonts w:ascii="Arial" w:hAnsi="Arial" w:cs="Arial"/>
          <w:lang w:val="fr-BE"/>
        </w:rPr>
        <w:t>Le présent contrat sera résolu de plein droit, immédiatement et sans intervention du juge si :</w:t>
      </w:r>
    </w:p>
    <w:p w14:paraId="5C26017D" w14:textId="77777777" w:rsidR="00C95EFB" w:rsidRPr="00062C99" w:rsidRDefault="00C95EFB" w:rsidP="00C95EFB">
      <w:pPr>
        <w:numPr>
          <w:ilvl w:val="0"/>
          <w:numId w:val="3"/>
        </w:numPr>
        <w:rPr>
          <w:rFonts w:ascii="Arial" w:hAnsi="Arial" w:cs="Arial"/>
          <w:lang w:val="fr-BE"/>
        </w:rPr>
      </w:pPr>
      <w:r w:rsidRPr="00062C99">
        <w:rPr>
          <w:rFonts w:ascii="Arial" w:hAnsi="Arial" w:cs="Arial"/>
          <w:lang w:val="fr-BE"/>
        </w:rPr>
        <w:t>le Preneur manque à son obligation d’usage conforme du Bien ;</w:t>
      </w:r>
    </w:p>
    <w:p w14:paraId="3913F1F3" w14:textId="77777777" w:rsidR="00C95EFB" w:rsidRPr="00062C99" w:rsidRDefault="00C95EFB" w:rsidP="00C95EFB">
      <w:pPr>
        <w:numPr>
          <w:ilvl w:val="0"/>
          <w:numId w:val="3"/>
        </w:numPr>
        <w:rPr>
          <w:rFonts w:ascii="Arial" w:hAnsi="Arial" w:cs="Arial"/>
          <w:lang w:val="fr-BE"/>
        </w:rPr>
      </w:pPr>
      <w:r w:rsidRPr="00062C99">
        <w:rPr>
          <w:rFonts w:ascii="Arial" w:hAnsi="Arial" w:cs="Arial"/>
          <w:lang w:val="fr-BE"/>
        </w:rPr>
        <w:t>le Preneur manque à son obligation de paiement des loyers et des charges ;</w:t>
      </w:r>
    </w:p>
    <w:p w14:paraId="4D35D370" w14:textId="77777777" w:rsidR="00C95EFB" w:rsidRPr="00062C99" w:rsidRDefault="00C95EFB" w:rsidP="00C95EFB">
      <w:pPr>
        <w:numPr>
          <w:ilvl w:val="0"/>
          <w:numId w:val="3"/>
        </w:numPr>
        <w:rPr>
          <w:rFonts w:ascii="Arial" w:hAnsi="Arial" w:cs="Arial"/>
          <w:lang w:val="fr-BE"/>
        </w:rPr>
      </w:pPr>
      <w:r w:rsidRPr="00062C99">
        <w:rPr>
          <w:rFonts w:ascii="Arial" w:hAnsi="Arial" w:cs="Arial"/>
          <w:lang w:val="fr-BE"/>
        </w:rPr>
        <w:t>le Preneur manque à ses obligations en matière d’assurances ;</w:t>
      </w:r>
    </w:p>
    <w:p w14:paraId="3EC8877C" w14:textId="55435BD1" w:rsidR="00C95EFB" w:rsidRPr="00062C99" w:rsidRDefault="00C95EFB" w:rsidP="00C95EFB">
      <w:pPr>
        <w:numPr>
          <w:ilvl w:val="0"/>
          <w:numId w:val="3"/>
        </w:numPr>
        <w:rPr>
          <w:rFonts w:ascii="Arial" w:hAnsi="Arial" w:cs="Arial"/>
          <w:lang w:val="fr-BE"/>
        </w:rPr>
      </w:pPr>
      <w:r w:rsidRPr="00062C99">
        <w:rPr>
          <w:rFonts w:ascii="Arial" w:hAnsi="Arial" w:cs="Arial"/>
          <w:lang w:val="fr-BE"/>
        </w:rPr>
        <w:t>le Preneur manque à ses obligations en matière de garantie.</w:t>
      </w:r>
    </w:p>
    <w:p w14:paraId="2E026C07" w14:textId="1ED2400F" w:rsidR="00C95EFB" w:rsidRPr="00062C99" w:rsidRDefault="00C95EFB" w:rsidP="00C95EFB">
      <w:pPr>
        <w:rPr>
          <w:rFonts w:ascii="Arial" w:hAnsi="Arial" w:cs="Arial"/>
          <w:b/>
          <w:bCs/>
          <w:lang w:val="fr-BE"/>
        </w:rPr>
      </w:pPr>
      <w:r w:rsidRPr="00062C99">
        <w:rPr>
          <w:rFonts w:ascii="Arial" w:hAnsi="Arial" w:cs="Arial"/>
          <w:b/>
          <w:bCs/>
          <w:lang w:val="fr-BE"/>
        </w:rPr>
        <w:t>ARTICLE 13 : DROIT APPLICABLE ET JURIDICTION COMPÉTENTE</w:t>
      </w:r>
    </w:p>
    <w:p w14:paraId="783D5154" w14:textId="564B63D6" w:rsidR="00C95EFB" w:rsidRPr="00062C99" w:rsidRDefault="00C95EFB" w:rsidP="00C95EFB">
      <w:pPr>
        <w:rPr>
          <w:rFonts w:ascii="Arial" w:hAnsi="Arial" w:cs="Arial"/>
          <w:lang w:val="fr-BE"/>
        </w:rPr>
      </w:pPr>
      <w:r w:rsidRPr="00062C99">
        <w:rPr>
          <w:rFonts w:ascii="Arial" w:hAnsi="Arial" w:cs="Arial"/>
          <w:lang w:val="fr-BE"/>
        </w:rPr>
        <w:t>Le présent contrat est soumis au droit belge. Tout litige relatif à l’interprétation ou à l’exécution du présent contrat sera de la compétence exclusive des tribunaux de l’arrondissement judiciaire où se situe le bien loué.</w:t>
      </w:r>
    </w:p>
    <w:p w14:paraId="5394F253" w14:textId="77777777" w:rsidR="00C95EFB" w:rsidRPr="00062C99" w:rsidRDefault="00C95EFB" w:rsidP="00C95EFB">
      <w:pPr>
        <w:rPr>
          <w:rFonts w:ascii="Arial" w:hAnsi="Arial" w:cs="Arial"/>
          <w:b/>
          <w:bCs/>
          <w:lang w:val="fr-BE"/>
        </w:rPr>
      </w:pPr>
    </w:p>
    <w:p w14:paraId="6365FF85" w14:textId="3EBC03A7" w:rsidR="00C95EFB" w:rsidRPr="00062C99" w:rsidRDefault="00C95EFB" w:rsidP="00C95EFB">
      <w:pPr>
        <w:rPr>
          <w:rFonts w:ascii="Arial" w:hAnsi="Arial" w:cs="Arial"/>
          <w:lang w:val="fr-BE"/>
        </w:rPr>
      </w:pPr>
      <w:r w:rsidRPr="00062C99">
        <w:rPr>
          <w:rFonts w:ascii="Arial" w:hAnsi="Arial" w:cs="Arial"/>
          <w:b/>
          <w:bCs/>
          <w:lang w:val="fr-BE"/>
        </w:rPr>
        <w:lastRenderedPageBreak/>
        <w:t xml:space="preserve">Fait à </w:t>
      </w:r>
      <w:r w:rsidR="0053708A" w:rsidRPr="00062C99">
        <w:rPr>
          <w:rFonts w:ascii="Arial" w:hAnsi="Arial" w:cs="Arial"/>
          <w:b/>
          <w:bCs/>
          <w:lang w:val="fr-BE"/>
        </w:rPr>
        <w:fldChar w:fldCharType="begin">
          <w:ffData>
            <w:name w:val="Texte15"/>
            <w:enabled/>
            <w:calcOnExit w:val="0"/>
            <w:textInput/>
          </w:ffData>
        </w:fldChar>
      </w:r>
      <w:bookmarkStart w:id="15" w:name="Texte15"/>
      <w:r w:rsidR="0053708A" w:rsidRPr="00062C99">
        <w:rPr>
          <w:rFonts w:ascii="Arial" w:hAnsi="Arial" w:cs="Arial"/>
          <w:b/>
          <w:bCs/>
          <w:lang w:val="fr-BE"/>
        </w:rPr>
        <w:instrText xml:space="preserve"> FORMTEXT </w:instrText>
      </w:r>
      <w:r w:rsidR="0053708A" w:rsidRPr="00062C99">
        <w:rPr>
          <w:rFonts w:ascii="Arial" w:hAnsi="Arial" w:cs="Arial"/>
          <w:b/>
          <w:bCs/>
          <w:lang w:val="fr-BE"/>
        </w:rPr>
      </w:r>
      <w:r w:rsidR="0053708A" w:rsidRPr="00062C99">
        <w:rPr>
          <w:rFonts w:ascii="Arial" w:hAnsi="Arial" w:cs="Arial"/>
          <w:b/>
          <w:bCs/>
          <w:lang w:val="fr-BE"/>
        </w:rPr>
        <w:fldChar w:fldCharType="separate"/>
      </w:r>
      <w:r w:rsidR="00062C99">
        <w:rPr>
          <w:rFonts w:ascii="Arial" w:hAnsi="Arial" w:cs="Arial"/>
          <w:b/>
          <w:bCs/>
          <w:noProof/>
          <w:lang w:val="fr-BE"/>
        </w:rPr>
        <w:t> </w:t>
      </w:r>
      <w:r w:rsidR="00062C99">
        <w:rPr>
          <w:rFonts w:ascii="Arial" w:hAnsi="Arial" w:cs="Arial"/>
          <w:b/>
          <w:bCs/>
          <w:noProof/>
          <w:lang w:val="fr-BE"/>
        </w:rPr>
        <w:t> </w:t>
      </w:r>
      <w:r w:rsidR="00062C99">
        <w:rPr>
          <w:rFonts w:ascii="Arial" w:hAnsi="Arial" w:cs="Arial"/>
          <w:b/>
          <w:bCs/>
          <w:noProof/>
          <w:lang w:val="fr-BE"/>
        </w:rPr>
        <w:t> </w:t>
      </w:r>
      <w:r w:rsidR="00062C99">
        <w:rPr>
          <w:rFonts w:ascii="Arial" w:hAnsi="Arial" w:cs="Arial"/>
          <w:b/>
          <w:bCs/>
          <w:noProof/>
          <w:lang w:val="fr-BE"/>
        </w:rPr>
        <w:t> </w:t>
      </w:r>
      <w:r w:rsidR="00062C99">
        <w:rPr>
          <w:rFonts w:ascii="Arial" w:hAnsi="Arial" w:cs="Arial"/>
          <w:b/>
          <w:bCs/>
          <w:noProof/>
          <w:lang w:val="fr-BE"/>
        </w:rPr>
        <w:t> </w:t>
      </w:r>
      <w:r w:rsidR="0053708A" w:rsidRPr="00062C99">
        <w:rPr>
          <w:rFonts w:ascii="Arial" w:hAnsi="Arial" w:cs="Arial"/>
          <w:b/>
          <w:bCs/>
          <w:lang w:val="fr-BE"/>
        </w:rPr>
        <w:fldChar w:fldCharType="end"/>
      </w:r>
      <w:bookmarkEnd w:id="15"/>
      <w:r w:rsidRPr="00062C99">
        <w:rPr>
          <w:rFonts w:ascii="Arial" w:hAnsi="Arial" w:cs="Arial"/>
          <w:b/>
          <w:bCs/>
          <w:lang w:val="fr-BE"/>
        </w:rPr>
        <w:t xml:space="preserve">, le </w:t>
      </w:r>
      <w:r w:rsidR="0053708A" w:rsidRPr="00062C99">
        <w:rPr>
          <w:rFonts w:ascii="Arial" w:hAnsi="Arial" w:cs="Arial"/>
          <w:b/>
          <w:bCs/>
          <w:lang w:val="fr-BE"/>
        </w:rPr>
        <w:fldChar w:fldCharType="begin">
          <w:ffData>
            <w:name w:val="Texte16"/>
            <w:enabled/>
            <w:calcOnExit w:val="0"/>
            <w:textInput/>
          </w:ffData>
        </w:fldChar>
      </w:r>
      <w:bookmarkStart w:id="16" w:name="Texte16"/>
      <w:r w:rsidR="0053708A" w:rsidRPr="00062C99">
        <w:rPr>
          <w:rFonts w:ascii="Arial" w:hAnsi="Arial" w:cs="Arial"/>
          <w:b/>
          <w:bCs/>
          <w:lang w:val="fr-BE"/>
        </w:rPr>
        <w:instrText xml:space="preserve"> FORMTEXT </w:instrText>
      </w:r>
      <w:r w:rsidR="0053708A" w:rsidRPr="00062C99">
        <w:rPr>
          <w:rFonts w:ascii="Arial" w:hAnsi="Arial" w:cs="Arial"/>
          <w:b/>
          <w:bCs/>
          <w:lang w:val="fr-BE"/>
        </w:rPr>
      </w:r>
      <w:r w:rsidR="0053708A" w:rsidRPr="00062C99">
        <w:rPr>
          <w:rFonts w:ascii="Arial" w:hAnsi="Arial" w:cs="Arial"/>
          <w:b/>
          <w:bCs/>
          <w:lang w:val="fr-BE"/>
        </w:rPr>
        <w:fldChar w:fldCharType="separate"/>
      </w:r>
      <w:r w:rsidR="00062C99">
        <w:rPr>
          <w:rFonts w:ascii="Arial" w:hAnsi="Arial" w:cs="Arial"/>
          <w:b/>
          <w:bCs/>
          <w:noProof/>
          <w:lang w:val="fr-BE"/>
        </w:rPr>
        <w:t> </w:t>
      </w:r>
      <w:r w:rsidR="00062C99">
        <w:rPr>
          <w:rFonts w:ascii="Arial" w:hAnsi="Arial" w:cs="Arial"/>
          <w:b/>
          <w:bCs/>
          <w:noProof/>
          <w:lang w:val="fr-BE"/>
        </w:rPr>
        <w:t> </w:t>
      </w:r>
      <w:r w:rsidR="00062C99">
        <w:rPr>
          <w:rFonts w:ascii="Arial" w:hAnsi="Arial" w:cs="Arial"/>
          <w:b/>
          <w:bCs/>
          <w:noProof/>
          <w:lang w:val="fr-BE"/>
        </w:rPr>
        <w:t> </w:t>
      </w:r>
      <w:r w:rsidR="00062C99">
        <w:rPr>
          <w:rFonts w:ascii="Arial" w:hAnsi="Arial" w:cs="Arial"/>
          <w:b/>
          <w:bCs/>
          <w:noProof/>
          <w:lang w:val="fr-BE"/>
        </w:rPr>
        <w:t> </w:t>
      </w:r>
      <w:r w:rsidR="00062C99">
        <w:rPr>
          <w:rFonts w:ascii="Arial" w:hAnsi="Arial" w:cs="Arial"/>
          <w:b/>
          <w:bCs/>
          <w:noProof/>
          <w:lang w:val="fr-BE"/>
        </w:rPr>
        <w:t> </w:t>
      </w:r>
      <w:r w:rsidR="0053708A" w:rsidRPr="00062C99">
        <w:rPr>
          <w:rFonts w:ascii="Arial" w:hAnsi="Arial" w:cs="Arial"/>
          <w:b/>
          <w:bCs/>
          <w:lang w:val="fr-BE"/>
        </w:rPr>
        <w:fldChar w:fldCharType="end"/>
      </w:r>
      <w:bookmarkEnd w:id="16"/>
    </w:p>
    <w:p w14:paraId="5B0882D5" w14:textId="631614F8" w:rsidR="00C95EFB" w:rsidRPr="00062C99" w:rsidRDefault="00C95EFB" w:rsidP="00C95EFB">
      <w:pPr>
        <w:rPr>
          <w:rFonts w:ascii="Arial" w:hAnsi="Arial" w:cs="Arial"/>
          <w:lang w:val="fr-BE"/>
        </w:rPr>
      </w:pPr>
      <w:r w:rsidRPr="00062C99">
        <w:rPr>
          <w:rFonts w:ascii="Arial" w:hAnsi="Arial" w:cs="Arial"/>
          <w:b/>
          <w:bCs/>
          <w:lang w:val="fr-BE"/>
        </w:rPr>
        <w:t>En trois exemplaires originaux, dont un pour chaque partie et un destiné à l’enregistrement.</w:t>
      </w:r>
    </w:p>
    <w:p w14:paraId="4BBB950E" w14:textId="77777777" w:rsidR="00C95EFB" w:rsidRPr="00062C99" w:rsidRDefault="00C95EFB" w:rsidP="00C95EFB">
      <w:pPr>
        <w:spacing w:after="0"/>
        <w:rPr>
          <w:rFonts w:ascii="Arial" w:hAnsi="Arial" w:cs="Arial"/>
          <w:b/>
          <w:bCs/>
          <w:lang w:val="fr-BE"/>
        </w:rPr>
        <w:sectPr w:rsidR="00C95EFB" w:rsidRPr="00062C99">
          <w:headerReference w:type="default" r:id="rId7"/>
          <w:pgSz w:w="11906" w:h="16838"/>
          <w:pgMar w:top="1417" w:right="1417" w:bottom="1417" w:left="1417" w:header="708" w:footer="708" w:gutter="0"/>
          <w:cols w:space="708"/>
          <w:docGrid w:linePitch="360"/>
        </w:sectPr>
      </w:pPr>
    </w:p>
    <w:p w14:paraId="3A5AE77C" w14:textId="77777777" w:rsidR="00C95EFB" w:rsidRPr="00062C99" w:rsidRDefault="00C95EFB" w:rsidP="00C95EFB">
      <w:pPr>
        <w:spacing w:after="0"/>
        <w:rPr>
          <w:rFonts w:ascii="Arial" w:hAnsi="Arial" w:cs="Arial"/>
          <w:b/>
          <w:bCs/>
          <w:lang w:val="fr-BE"/>
        </w:rPr>
      </w:pPr>
    </w:p>
    <w:p w14:paraId="56B57E24" w14:textId="44F306DB" w:rsidR="00C95EFB" w:rsidRPr="00062C99" w:rsidRDefault="00C95EFB" w:rsidP="00C95EFB">
      <w:pPr>
        <w:spacing w:after="0"/>
        <w:rPr>
          <w:rFonts w:ascii="Arial" w:hAnsi="Arial" w:cs="Arial"/>
          <w:lang w:val="fr-BE"/>
        </w:rPr>
      </w:pPr>
      <w:r w:rsidRPr="00062C99">
        <w:rPr>
          <w:rFonts w:ascii="Arial" w:hAnsi="Arial" w:cs="Arial"/>
          <w:b/>
          <w:bCs/>
          <w:lang w:val="fr-BE"/>
        </w:rPr>
        <w:t>Le Bailleur</w:t>
      </w:r>
      <w:r w:rsidRPr="00062C99">
        <w:rPr>
          <w:rFonts w:ascii="Arial" w:hAnsi="Arial" w:cs="Arial"/>
          <w:lang w:val="fr-BE"/>
        </w:rPr>
        <w:br/>
        <w:t xml:space="preserve">(Signature précédée de la mention </w:t>
      </w:r>
    </w:p>
    <w:p w14:paraId="70900655" w14:textId="63DE0011" w:rsidR="00C95EFB" w:rsidRPr="00062C99" w:rsidRDefault="00C95EFB" w:rsidP="00C95EFB">
      <w:pPr>
        <w:spacing w:after="0"/>
        <w:rPr>
          <w:rFonts w:ascii="Arial" w:hAnsi="Arial" w:cs="Arial"/>
          <w:lang w:val="fr-BE"/>
        </w:rPr>
      </w:pPr>
      <w:r w:rsidRPr="00062C99">
        <w:rPr>
          <w:rFonts w:ascii="Arial" w:hAnsi="Arial" w:cs="Arial"/>
          <w:lang w:val="fr-BE"/>
        </w:rPr>
        <w:t>manuscrite "Lu et approuvé")</w:t>
      </w:r>
    </w:p>
    <w:p w14:paraId="58C049D9" w14:textId="77777777" w:rsidR="00C95EFB" w:rsidRPr="00062C99" w:rsidRDefault="00C95EFB" w:rsidP="00C95EFB">
      <w:pPr>
        <w:rPr>
          <w:rFonts w:ascii="Arial" w:hAnsi="Arial" w:cs="Arial"/>
          <w:b/>
          <w:bCs/>
          <w:lang w:val="fr-BE"/>
        </w:rPr>
      </w:pPr>
    </w:p>
    <w:p w14:paraId="66794F67" w14:textId="77777777" w:rsidR="00C95EFB" w:rsidRPr="00062C99" w:rsidRDefault="00C95EFB" w:rsidP="00C95EFB">
      <w:pPr>
        <w:spacing w:after="0"/>
        <w:rPr>
          <w:rFonts w:ascii="Arial" w:hAnsi="Arial" w:cs="Arial"/>
          <w:b/>
          <w:bCs/>
          <w:lang w:val="fr-BE"/>
        </w:rPr>
      </w:pPr>
    </w:p>
    <w:p w14:paraId="3C1FCACF" w14:textId="4C6F576A" w:rsidR="00C95EFB" w:rsidRPr="00062C99" w:rsidRDefault="00C95EFB" w:rsidP="00C95EFB">
      <w:pPr>
        <w:spacing w:after="0"/>
        <w:rPr>
          <w:rFonts w:ascii="Arial" w:hAnsi="Arial" w:cs="Arial"/>
          <w:lang w:val="fr-BE"/>
        </w:rPr>
      </w:pPr>
      <w:r w:rsidRPr="00062C99">
        <w:rPr>
          <w:rFonts w:ascii="Arial" w:hAnsi="Arial" w:cs="Arial"/>
          <w:b/>
          <w:bCs/>
          <w:lang w:val="fr-BE"/>
        </w:rPr>
        <w:t>Le Preneur</w:t>
      </w:r>
      <w:r w:rsidRPr="00062C99">
        <w:rPr>
          <w:rFonts w:ascii="Arial" w:hAnsi="Arial" w:cs="Arial"/>
          <w:lang w:val="fr-BE"/>
        </w:rPr>
        <w:br/>
        <w:t xml:space="preserve">(Signature précédée de la mention </w:t>
      </w:r>
    </w:p>
    <w:p w14:paraId="604FECBA" w14:textId="0BB50F7C" w:rsidR="00C95EFB" w:rsidRPr="00062C99" w:rsidRDefault="00C95EFB" w:rsidP="00C95EFB">
      <w:pPr>
        <w:spacing w:after="0"/>
        <w:rPr>
          <w:rFonts w:ascii="Arial" w:hAnsi="Arial" w:cs="Arial"/>
          <w:lang w:val="fr-BE"/>
        </w:rPr>
      </w:pPr>
      <w:r w:rsidRPr="00062C99">
        <w:rPr>
          <w:rFonts w:ascii="Arial" w:hAnsi="Arial" w:cs="Arial"/>
          <w:lang w:val="fr-BE"/>
        </w:rPr>
        <w:t>manuscrite "Lu et approuvé")</w:t>
      </w:r>
    </w:p>
    <w:p w14:paraId="76520E14" w14:textId="77777777" w:rsidR="00C95EFB" w:rsidRPr="00062C99" w:rsidRDefault="00C95EFB" w:rsidP="00C95EFB">
      <w:pPr>
        <w:rPr>
          <w:rFonts w:ascii="Arial" w:hAnsi="Arial" w:cs="Arial"/>
          <w:lang w:val="fr-BE"/>
        </w:rPr>
        <w:sectPr w:rsidR="00C95EFB" w:rsidRPr="00062C99" w:rsidSect="00C95EFB">
          <w:type w:val="continuous"/>
          <w:pgSz w:w="11906" w:h="16838"/>
          <w:pgMar w:top="1417" w:right="1417" w:bottom="1417" w:left="1417" w:header="708" w:footer="708" w:gutter="0"/>
          <w:cols w:num="2" w:space="708"/>
          <w:docGrid w:linePitch="360"/>
        </w:sectPr>
      </w:pPr>
    </w:p>
    <w:p w14:paraId="53256C1A" w14:textId="77777777" w:rsidR="00C95EFB" w:rsidRPr="00062C99" w:rsidRDefault="00C95EFB" w:rsidP="00C95EFB">
      <w:pPr>
        <w:rPr>
          <w:rFonts w:ascii="Arial" w:hAnsi="Arial" w:cs="Arial"/>
          <w:lang w:val="fr-BE"/>
        </w:rPr>
      </w:pPr>
    </w:p>
    <w:p w14:paraId="6EDC2E9C" w14:textId="77777777" w:rsidR="00C95EFB" w:rsidRPr="00062C99" w:rsidRDefault="00C95EFB" w:rsidP="00C95EFB">
      <w:pPr>
        <w:rPr>
          <w:rFonts w:ascii="Arial" w:hAnsi="Arial" w:cs="Arial"/>
          <w:lang w:val="fr-BE"/>
        </w:rPr>
      </w:pPr>
    </w:p>
    <w:p w14:paraId="4C0D74A6" w14:textId="77777777" w:rsidR="00C95EFB" w:rsidRPr="00062C99" w:rsidRDefault="00C95EFB" w:rsidP="00C95EFB">
      <w:pPr>
        <w:rPr>
          <w:rFonts w:ascii="Arial" w:hAnsi="Arial" w:cs="Arial"/>
          <w:lang w:val="fr-BE"/>
        </w:rPr>
      </w:pPr>
    </w:p>
    <w:p w14:paraId="4819E267" w14:textId="77777777" w:rsidR="003C250D" w:rsidRPr="00062C99" w:rsidRDefault="003C250D" w:rsidP="003C250D">
      <w:pPr>
        <w:rPr>
          <w:rFonts w:ascii="Arial" w:hAnsi="Arial" w:cs="Arial"/>
          <w:lang w:val="fr-BE"/>
        </w:rPr>
      </w:pPr>
    </w:p>
    <w:sectPr w:rsidR="003C250D" w:rsidRPr="00062C99" w:rsidSect="00C95EFB">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FD4D4" w14:textId="77777777" w:rsidR="00CF77FD" w:rsidRDefault="00CF77FD" w:rsidP="00C95EFB">
      <w:pPr>
        <w:spacing w:after="0" w:line="240" w:lineRule="auto"/>
      </w:pPr>
      <w:r>
        <w:separator/>
      </w:r>
    </w:p>
  </w:endnote>
  <w:endnote w:type="continuationSeparator" w:id="0">
    <w:p w14:paraId="36D019AF" w14:textId="77777777" w:rsidR="00CF77FD" w:rsidRDefault="00CF77FD" w:rsidP="00C95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66343" w14:textId="77777777" w:rsidR="00CF77FD" w:rsidRDefault="00CF77FD" w:rsidP="00C95EFB">
      <w:pPr>
        <w:spacing w:after="0" w:line="240" w:lineRule="auto"/>
      </w:pPr>
      <w:r>
        <w:separator/>
      </w:r>
    </w:p>
  </w:footnote>
  <w:footnote w:type="continuationSeparator" w:id="0">
    <w:p w14:paraId="055B074F" w14:textId="77777777" w:rsidR="00CF77FD" w:rsidRDefault="00CF77FD" w:rsidP="00C95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267F" w14:textId="06E0820F" w:rsidR="00062C99" w:rsidRDefault="00062C99">
    <w:pPr>
      <w:pStyle w:val="En-tte"/>
    </w:pPr>
    <w:r>
      <w:rPr>
        <w:noProof/>
      </w:rPr>
      <w:drawing>
        <wp:anchor distT="0" distB="0" distL="114300" distR="114300" simplePos="0" relativeHeight="251659264" behindDoc="0" locked="0" layoutInCell="1" allowOverlap="1" wp14:anchorId="7DEA80FA" wp14:editId="13ED7F25">
          <wp:simplePos x="0" y="0"/>
          <wp:positionH relativeFrom="margin">
            <wp:posOffset>-379730</wp:posOffset>
          </wp:positionH>
          <wp:positionV relativeFrom="margin">
            <wp:posOffset>-982710</wp:posOffset>
          </wp:positionV>
          <wp:extent cx="863600" cy="895350"/>
          <wp:effectExtent l="0" t="0" r="0" b="0"/>
          <wp:wrapSquare wrapText="bothSides"/>
          <wp:docPr id="765782769"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69992" name="Graphique 1264369992"/>
                  <pic:cNvPicPr/>
                </pic:nvPicPr>
                <pic:blipFill>
                  <a:blip r:embed="rId1">
                    <a:extLst>
                      <a:ext uri="{96DAC541-7B7A-43D3-8B79-37D633B846F1}">
                        <asvg:svgBlip xmlns:asvg="http://schemas.microsoft.com/office/drawing/2016/SVG/main" r:embed="rId2"/>
                      </a:ext>
                    </a:extLst>
                  </a:blip>
                  <a:stretch>
                    <a:fillRect/>
                  </a:stretch>
                </pic:blipFill>
                <pic:spPr>
                  <a:xfrm>
                    <a:off x="0" y="0"/>
                    <a:ext cx="863600" cy="895350"/>
                  </a:xfrm>
                  <a:prstGeom prst="rect">
                    <a:avLst/>
                  </a:prstGeom>
                </pic:spPr>
              </pic:pic>
            </a:graphicData>
          </a:graphic>
          <wp14:sizeRelV relativeFrom="margin">
            <wp14:pctHeight>0</wp14:pctHeight>
          </wp14:sizeRelV>
        </wp:anchor>
      </w:drawing>
    </w:r>
  </w:p>
  <w:p w14:paraId="54D753C0" w14:textId="046F5B0A" w:rsidR="00062C99" w:rsidRDefault="00062C99">
    <w:pPr>
      <w:pStyle w:val="En-tte"/>
    </w:pPr>
  </w:p>
  <w:p w14:paraId="2ABD2ED0" w14:textId="35B46572" w:rsidR="00062C99" w:rsidRDefault="00062C99">
    <w:pPr>
      <w:pStyle w:val="En-tte"/>
    </w:pPr>
  </w:p>
  <w:p w14:paraId="0A270055" w14:textId="14226745" w:rsidR="00062C99" w:rsidRDefault="00062C99">
    <w:pPr>
      <w:pStyle w:val="En-tte"/>
    </w:pPr>
  </w:p>
  <w:p w14:paraId="1EC414E3" w14:textId="77777777" w:rsidR="00062C99" w:rsidRDefault="00062C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45A4"/>
    <w:multiLevelType w:val="multilevel"/>
    <w:tmpl w:val="E81A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557956"/>
    <w:multiLevelType w:val="multilevel"/>
    <w:tmpl w:val="442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812963"/>
    <w:multiLevelType w:val="multilevel"/>
    <w:tmpl w:val="10E0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E63D57"/>
    <w:multiLevelType w:val="multilevel"/>
    <w:tmpl w:val="D230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4532546">
    <w:abstractNumId w:val="0"/>
  </w:num>
  <w:num w:numId="2" w16cid:durableId="819078626">
    <w:abstractNumId w:val="3"/>
  </w:num>
  <w:num w:numId="3" w16cid:durableId="1130512349">
    <w:abstractNumId w:val="2"/>
  </w:num>
  <w:num w:numId="4" w16cid:durableId="338122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ti3Z/g/Iwf1LtMBRvv1Thy2G5w6GkOFGbtqrrvJqeiU8EJ3qQFbJVAuTJGLOM+UItjT9UHKIhQeoDehfE72zyA==" w:salt="nYbNRRysOREJ2AS5meIpi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0D"/>
    <w:rsid w:val="00062C99"/>
    <w:rsid w:val="001F3509"/>
    <w:rsid w:val="002B33C1"/>
    <w:rsid w:val="002F68F3"/>
    <w:rsid w:val="003C250D"/>
    <w:rsid w:val="0053708A"/>
    <w:rsid w:val="00620BA9"/>
    <w:rsid w:val="0068128D"/>
    <w:rsid w:val="006A7275"/>
    <w:rsid w:val="0084227A"/>
    <w:rsid w:val="00873BBE"/>
    <w:rsid w:val="0088438C"/>
    <w:rsid w:val="00AB4774"/>
    <w:rsid w:val="00B234F9"/>
    <w:rsid w:val="00BE4D9B"/>
    <w:rsid w:val="00C95EFB"/>
    <w:rsid w:val="00CD0331"/>
    <w:rsid w:val="00CF77FD"/>
    <w:rsid w:val="00D86B10"/>
    <w:rsid w:val="00E700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D28D"/>
  <w15:chartTrackingRefBased/>
  <w15:docId w15:val="{CF696E98-DB43-B649-AC69-14E365C1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3C2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C2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C25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C25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C25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C25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C25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C25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C25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250D"/>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3C250D"/>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3C250D"/>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3C250D"/>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3C250D"/>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3C250D"/>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3C250D"/>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3C250D"/>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3C250D"/>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3C2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C250D"/>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3C25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C250D"/>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3C250D"/>
    <w:pPr>
      <w:spacing w:before="160"/>
      <w:jc w:val="center"/>
    </w:pPr>
    <w:rPr>
      <w:i/>
      <w:iCs/>
      <w:color w:val="404040" w:themeColor="text1" w:themeTint="BF"/>
    </w:rPr>
  </w:style>
  <w:style w:type="character" w:customStyle="1" w:styleId="CitationCar">
    <w:name w:val="Citation Car"/>
    <w:basedOn w:val="Policepardfaut"/>
    <w:link w:val="Citation"/>
    <w:uiPriority w:val="29"/>
    <w:rsid w:val="003C250D"/>
    <w:rPr>
      <w:i/>
      <w:iCs/>
      <w:color w:val="404040" w:themeColor="text1" w:themeTint="BF"/>
      <w:lang w:val="fr-FR"/>
    </w:rPr>
  </w:style>
  <w:style w:type="paragraph" w:styleId="Paragraphedeliste">
    <w:name w:val="List Paragraph"/>
    <w:basedOn w:val="Normal"/>
    <w:uiPriority w:val="34"/>
    <w:qFormat/>
    <w:rsid w:val="003C250D"/>
    <w:pPr>
      <w:ind w:left="720"/>
      <w:contextualSpacing/>
    </w:pPr>
  </w:style>
  <w:style w:type="character" w:styleId="Accentuationintense">
    <w:name w:val="Intense Emphasis"/>
    <w:basedOn w:val="Policepardfaut"/>
    <w:uiPriority w:val="21"/>
    <w:qFormat/>
    <w:rsid w:val="003C250D"/>
    <w:rPr>
      <w:i/>
      <w:iCs/>
      <w:color w:val="0F4761" w:themeColor="accent1" w:themeShade="BF"/>
    </w:rPr>
  </w:style>
  <w:style w:type="paragraph" w:styleId="Citationintense">
    <w:name w:val="Intense Quote"/>
    <w:basedOn w:val="Normal"/>
    <w:next w:val="Normal"/>
    <w:link w:val="CitationintenseCar"/>
    <w:uiPriority w:val="30"/>
    <w:qFormat/>
    <w:rsid w:val="003C2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C250D"/>
    <w:rPr>
      <w:i/>
      <w:iCs/>
      <w:color w:val="0F4761" w:themeColor="accent1" w:themeShade="BF"/>
      <w:lang w:val="fr-FR"/>
    </w:rPr>
  </w:style>
  <w:style w:type="character" w:styleId="Rfrenceintense">
    <w:name w:val="Intense Reference"/>
    <w:basedOn w:val="Policepardfaut"/>
    <w:uiPriority w:val="32"/>
    <w:qFormat/>
    <w:rsid w:val="003C250D"/>
    <w:rPr>
      <w:b/>
      <w:bCs/>
      <w:smallCaps/>
      <w:color w:val="0F4761" w:themeColor="accent1" w:themeShade="BF"/>
      <w:spacing w:val="5"/>
    </w:rPr>
  </w:style>
  <w:style w:type="character" w:styleId="Lienhypertexte">
    <w:name w:val="Hyperlink"/>
    <w:basedOn w:val="Policepardfaut"/>
    <w:uiPriority w:val="99"/>
    <w:unhideWhenUsed/>
    <w:rsid w:val="00C95EFB"/>
    <w:rPr>
      <w:color w:val="467886" w:themeColor="hyperlink"/>
      <w:u w:val="single"/>
    </w:rPr>
  </w:style>
  <w:style w:type="character" w:styleId="Mentionnonrsolue">
    <w:name w:val="Unresolved Mention"/>
    <w:basedOn w:val="Policepardfaut"/>
    <w:uiPriority w:val="99"/>
    <w:semiHidden/>
    <w:unhideWhenUsed/>
    <w:rsid w:val="00C95EFB"/>
    <w:rPr>
      <w:color w:val="605E5C"/>
      <w:shd w:val="clear" w:color="auto" w:fill="E1DFDD"/>
    </w:rPr>
  </w:style>
  <w:style w:type="paragraph" w:styleId="En-tte">
    <w:name w:val="header"/>
    <w:basedOn w:val="Normal"/>
    <w:link w:val="En-tteCar"/>
    <w:uiPriority w:val="99"/>
    <w:unhideWhenUsed/>
    <w:rsid w:val="00C95EFB"/>
    <w:pPr>
      <w:tabs>
        <w:tab w:val="center" w:pos="4536"/>
        <w:tab w:val="right" w:pos="9072"/>
      </w:tabs>
      <w:spacing w:after="0" w:line="240" w:lineRule="auto"/>
    </w:pPr>
  </w:style>
  <w:style w:type="character" w:customStyle="1" w:styleId="En-tteCar">
    <w:name w:val="En-tête Car"/>
    <w:basedOn w:val="Policepardfaut"/>
    <w:link w:val="En-tte"/>
    <w:uiPriority w:val="99"/>
    <w:rsid w:val="00C95EFB"/>
    <w:rPr>
      <w:lang w:val="fr-FR"/>
    </w:rPr>
  </w:style>
  <w:style w:type="paragraph" w:styleId="Pieddepage">
    <w:name w:val="footer"/>
    <w:basedOn w:val="Normal"/>
    <w:link w:val="PieddepageCar"/>
    <w:uiPriority w:val="99"/>
    <w:unhideWhenUsed/>
    <w:rsid w:val="00C95E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5EFB"/>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712">
      <w:bodyDiv w:val="1"/>
      <w:marLeft w:val="0"/>
      <w:marRight w:val="0"/>
      <w:marTop w:val="0"/>
      <w:marBottom w:val="0"/>
      <w:divBdr>
        <w:top w:val="none" w:sz="0" w:space="0" w:color="auto"/>
        <w:left w:val="none" w:sz="0" w:space="0" w:color="auto"/>
        <w:bottom w:val="none" w:sz="0" w:space="0" w:color="auto"/>
        <w:right w:val="none" w:sz="0" w:space="0" w:color="auto"/>
      </w:divBdr>
    </w:div>
    <w:div w:id="101848962">
      <w:bodyDiv w:val="1"/>
      <w:marLeft w:val="0"/>
      <w:marRight w:val="0"/>
      <w:marTop w:val="0"/>
      <w:marBottom w:val="0"/>
      <w:divBdr>
        <w:top w:val="none" w:sz="0" w:space="0" w:color="auto"/>
        <w:left w:val="none" w:sz="0" w:space="0" w:color="auto"/>
        <w:bottom w:val="none" w:sz="0" w:space="0" w:color="auto"/>
        <w:right w:val="none" w:sz="0" w:space="0" w:color="auto"/>
      </w:divBdr>
    </w:div>
    <w:div w:id="142283484">
      <w:bodyDiv w:val="1"/>
      <w:marLeft w:val="0"/>
      <w:marRight w:val="0"/>
      <w:marTop w:val="0"/>
      <w:marBottom w:val="0"/>
      <w:divBdr>
        <w:top w:val="none" w:sz="0" w:space="0" w:color="auto"/>
        <w:left w:val="none" w:sz="0" w:space="0" w:color="auto"/>
        <w:bottom w:val="none" w:sz="0" w:space="0" w:color="auto"/>
        <w:right w:val="none" w:sz="0" w:space="0" w:color="auto"/>
      </w:divBdr>
    </w:div>
    <w:div w:id="165051290">
      <w:bodyDiv w:val="1"/>
      <w:marLeft w:val="0"/>
      <w:marRight w:val="0"/>
      <w:marTop w:val="0"/>
      <w:marBottom w:val="0"/>
      <w:divBdr>
        <w:top w:val="none" w:sz="0" w:space="0" w:color="auto"/>
        <w:left w:val="none" w:sz="0" w:space="0" w:color="auto"/>
        <w:bottom w:val="none" w:sz="0" w:space="0" w:color="auto"/>
        <w:right w:val="none" w:sz="0" w:space="0" w:color="auto"/>
      </w:divBdr>
    </w:div>
    <w:div w:id="598635013">
      <w:bodyDiv w:val="1"/>
      <w:marLeft w:val="0"/>
      <w:marRight w:val="0"/>
      <w:marTop w:val="0"/>
      <w:marBottom w:val="0"/>
      <w:divBdr>
        <w:top w:val="none" w:sz="0" w:space="0" w:color="auto"/>
        <w:left w:val="none" w:sz="0" w:space="0" w:color="auto"/>
        <w:bottom w:val="none" w:sz="0" w:space="0" w:color="auto"/>
        <w:right w:val="none" w:sz="0" w:space="0" w:color="auto"/>
      </w:divBdr>
    </w:div>
    <w:div w:id="620889077">
      <w:bodyDiv w:val="1"/>
      <w:marLeft w:val="0"/>
      <w:marRight w:val="0"/>
      <w:marTop w:val="0"/>
      <w:marBottom w:val="0"/>
      <w:divBdr>
        <w:top w:val="none" w:sz="0" w:space="0" w:color="auto"/>
        <w:left w:val="none" w:sz="0" w:space="0" w:color="auto"/>
        <w:bottom w:val="none" w:sz="0" w:space="0" w:color="auto"/>
        <w:right w:val="none" w:sz="0" w:space="0" w:color="auto"/>
      </w:divBdr>
    </w:div>
    <w:div w:id="626787380">
      <w:bodyDiv w:val="1"/>
      <w:marLeft w:val="0"/>
      <w:marRight w:val="0"/>
      <w:marTop w:val="0"/>
      <w:marBottom w:val="0"/>
      <w:divBdr>
        <w:top w:val="none" w:sz="0" w:space="0" w:color="auto"/>
        <w:left w:val="none" w:sz="0" w:space="0" w:color="auto"/>
        <w:bottom w:val="none" w:sz="0" w:space="0" w:color="auto"/>
        <w:right w:val="none" w:sz="0" w:space="0" w:color="auto"/>
      </w:divBdr>
    </w:div>
    <w:div w:id="810295149">
      <w:bodyDiv w:val="1"/>
      <w:marLeft w:val="0"/>
      <w:marRight w:val="0"/>
      <w:marTop w:val="0"/>
      <w:marBottom w:val="0"/>
      <w:divBdr>
        <w:top w:val="none" w:sz="0" w:space="0" w:color="auto"/>
        <w:left w:val="none" w:sz="0" w:space="0" w:color="auto"/>
        <w:bottom w:val="none" w:sz="0" w:space="0" w:color="auto"/>
        <w:right w:val="none" w:sz="0" w:space="0" w:color="auto"/>
      </w:divBdr>
    </w:div>
    <w:div w:id="842358367">
      <w:bodyDiv w:val="1"/>
      <w:marLeft w:val="0"/>
      <w:marRight w:val="0"/>
      <w:marTop w:val="0"/>
      <w:marBottom w:val="0"/>
      <w:divBdr>
        <w:top w:val="none" w:sz="0" w:space="0" w:color="auto"/>
        <w:left w:val="none" w:sz="0" w:space="0" w:color="auto"/>
        <w:bottom w:val="none" w:sz="0" w:space="0" w:color="auto"/>
        <w:right w:val="none" w:sz="0" w:space="0" w:color="auto"/>
      </w:divBdr>
    </w:div>
    <w:div w:id="919565303">
      <w:bodyDiv w:val="1"/>
      <w:marLeft w:val="0"/>
      <w:marRight w:val="0"/>
      <w:marTop w:val="0"/>
      <w:marBottom w:val="0"/>
      <w:divBdr>
        <w:top w:val="none" w:sz="0" w:space="0" w:color="auto"/>
        <w:left w:val="none" w:sz="0" w:space="0" w:color="auto"/>
        <w:bottom w:val="none" w:sz="0" w:space="0" w:color="auto"/>
        <w:right w:val="none" w:sz="0" w:space="0" w:color="auto"/>
      </w:divBdr>
    </w:div>
    <w:div w:id="1049844597">
      <w:bodyDiv w:val="1"/>
      <w:marLeft w:val="0"/>
      <w:marRight w:val="0"/>
      <w:marTop w:val="0"/>
      <w:marBottom w:val="0"/>
      <w:divBdr>
        <w:top w:val="none" w:sz="0" w:space="0" w:color="auto"/>
        <w:left w:val="none" w:sz="0" w:space="0" w:color="auto"/>
        <w:bottom w:val="none" w:sz="0" w:space="0" w:color="auto"/>
        <w:right w:val="none" w:sz="0" w:space="0" w:color="auto"/>
      </w:divBdr>
    </w:div>
    <w:div w:id="1053385586">
      <w:bodyDiv w:val="1"/>
      <w:marLeft w:val="0"/>
      <w:marRight w:val="0"/>
      <w:marTop w:val="0"/>
      <w:marBottom w:val="0"/>
      <w:divBdr>
        <w:top w:val="none" w:sz="0" w:space="0" w:color="auto"/>
        <w:left w:val="none" w:sz="0" w:space="0" w:color="auto"/>
        <w:bottom w:val="none" w:sz="0" w:space="0" w:color="auto"/>
        <w:right w:val="none" w:sz="0" w:space="0" w:color="auto"/>
      </w:divBdr>
    </w:div>
    <w:div w:id="1061714918">
      <w:bodyDiv w:val="1"/>
      <w:marLeft w:val="0"/>
      <w:marRight w:val="0"/>
      <w:marTop w:val="0"/>
      <w:marBottom w:val="0"/>
      <w:divBdr>
        <w:top w:val="none" w:sz="0" w:space="0" w:color="auto"/>
        <w:left w:val="none" w:sz="0" w:space="0" w:color="auto"/>
        <w:bottom w:val="none" w:sz="0" w:space="0" w:color="auto"/>
        <w:right w:val="none" w:sz="0" w:space="0" w:color="auto"/>
      </w:divBdr>
    </w:div>
    <w:div w:id="1192455662">
      <w:bodyDiv w:val="1"/>
      <w:marLeft w:val="0"/>
      <w:marRight w:val="0"/>
      <w:marTop w:val="0"/>
      <w:marBottom w:val="0"/>
      <w:divBdr>
        <w:top w:val="none" w:sz="0" w:space="0" w:color="auto"/>
        <w:left w:val="none" w:sz="0" w:space="0" w:color="auto"/>
        <w:bottom w:val="none" w:sz="0" w:space="0" w:color="auto"/>
        <w:right w:val="none" w:sz="0" w:space="0" w:color="auto"/>
      </w:divBdr>
    </w:div>
    <w:div w:id="1296182371">
      <w:bodyDiv w:val="1"/>
      <w:marLeft w:val="0"/>
      <w:marRight w:val="0"/>
      <w:marTop w:val="0"/>
      <w:marBottom w:val="0"/>
      <w:divBdr>
        <w:top w:val="none" w:sz="0" w:space="0" w:color="auto"/>
        <w:left w:val="none" w:sz="0" w:space="0" w:color="auto"/>
        <w:bottom w:val="none" w:sz="0" w:space="0" w:color="auto"/>
        <w:right w:val="none" w:sz="0" w:space="0" w:color="auto"/>
      </w:divBdr>
    </w:div>
    <w:div w:id="1479541210">
      <w:bodyDiv w:val="1"/>
      <w:marLeft w:val="0"/>
      <w:marRight w:val="0"/>
      <w:marTop w:val="0"/>
      <w:marBottom w:val="0"/>
      <w:divBdr>
        <w:top w:val="none" w:sz="0" w:space="0" w:color="auto"/>
        <w:left w:val="none" w:sz="0" w:space="0" w:color="auto"/>
        <w:bottom w:val="none" w:sz="0" w:space="0" w:color="auto"/>
        <w:right w:val="none" w:sz="0" w:space="0" w:color="auto"/>
      </w:divBdr>
    </w:div>
    <w:div w:id="1496798825">
      <w:bodyDiv w:val="1"/>
      <w:marLeft w:val="0"/>
      <w:marRight w:val="0"/>
      <w:marTop w:val="0"/>
      <w:marBottom w:val="0"/>
      <w:divBdr>
        <w:top w:val="none" w:sz="0" w:space="0" w:color="auto"/>
        <w:left w:val="none" w:sz="0" w:space="0" w:color="auto"/>
        <w:bottom w:val="none" w:sz="0" w:space="0" w:color="auto"/>
        <w:right w:val="none" w:sz="0" w:space="0" w:color="auto"/>
      </w:divBdr>
    </w:div>
    <w:div w:id="1509052653">
      <w:bodyDiv w:val="1"/>
      <w:marLeft w:val="0"/>
      <w:marRight w:val="0"/>
      <w:marTop w:val="0"/>
      <w:marBottom w:val="0"/>
      <w:divBdr>
        <w:top w:val="none" w:sz="0" w:space="0" w:color="auto"/>
        <w:left w:val="none" w:sz="0" w:space="0" w:color="auto"/>
        <w:bottom w:val="none" w:sz="0" w:space="0" w:color="auto"/>
        <w:right w:val="none" w:sz="0" w:space="0" w:color="auto"/>
      </w:divBdr>
    </w:div>
    <w:div w:id="1913808179">
      <w:bodyDiv w:val="1"/>
      <w:marLeft w:val="0"/>
      <w:marRight w:val="0"/>
      <w:marTop w:val="0"/>
      <w:marBottom w:val="0"/>
      <w:divBdr>
        <w:top w:val="none" w:sz="0" w:space="0" w:color="auto"/>
        <w:left w:val="none" w:sz="0" w:space="0" w:color="auto"/>
        <w:bottom w:val="none" w:sz="0" w:space="0" w:color="auto"/>
        <w:right w:val="none" w:sz="0" w:space="0" w:color="auto"/>
      </w:divBdr>
    </w:div>
    <w:div w:id="200462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911</Words>
  <Characters>5015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BALSACQ</dc:creator>
  <cp:keywords/>
  <dc:description/>
  <cp:lastModifiedBy>Mason BALSACQ</cp:lastModifiedBy>
  <cp:revision>6</cp:revision>
  <dcterms:created xsi:type="dcterms:W3CDTF">2025-06-12T16:20:00Z</dcterms:created>
  <dcterms:modified xsi:type="dcterms:W3CDTF">2025-07-20T13:03:00Z</dcterms:modified>
</cp:coreProperties>
</file>